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5EFE">
      <w:pPr>
        <w:spacing w:line="255" w:lineRule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附件二：</w:t>
      </w:r>
    </w:p>
    <w:p w14:paraId="69F41515">
      <w:pPr>
        <w:spacing w:line="255" w:lineRule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1.GFN25关键部件五年质保部件清单</w:t>
      </w:r>
    </w:p>
    <w:bookmarkEnd w:id="0"/>
    <w:p w14:paraId="20B221AA">
      <w:pPr>
        <w:spacing w:line="255" w:lineRule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drawing>
          <wp:inline distT="0" distB="0" distL="114300" distR="114300">
            <wp:extent cx="5817235" cy="8079105"/>
            <wp:effectExtent l="0" t="0" r="12065" b="17145"/>
            <wp:docPr id="1" name="图片 1" descr="GFN25关键部件五年质保部件清单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FN25关键部件五年质保部件清单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1052">
      <w:pPr>
        <w:spacing w:line="255" w:lineRule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</w:p>
    <w:p w14:paraId="50157EB3">
      <w:pPr>
        <w:spacing w:line="255" w:lineRule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2.GFN25产品配置表</w:t>
      </w:r>
    </w:p>
    <w:p w14:paraId="770C8A74">
      <w:r>
        <w:rPr>
          <w:rFonts w:hint="default"/>
          <w:sz w:val="22"/>
          <w:szCs w:val="22"/>
          <w:lang w:val="en-US" w:eastAsia="zh-CN"/>
        </w:rPr>
        <w:drawing>
          <wp:inline distT="0" distB="0" distL="114300" distR="114300">
            <wp:extent cx="5727700" cy="8101330"/>
            <wp:effectExtent l="0" t="0" r="6350" b="13970"/>
            <wp:docPr id="2" name="图片 2" descr="GFN25载货电梯产品配置表_2025041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FN25载货电梯产品配置表_20250414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2"/>
          <w:szCs w:val="22"/>
          <w:lang w:val="en-US" w:eastAsia="zh-CN"/>
        </w:rPr>
        <w:drawing>
          <wp:inline distT="0" distB="0" distL="114300" distR="114300">
            <wp:extent cx="6125210" cy="8662035"/>
            <wp:effectExtent l="0" t="0" r="8890" b="5715"/>
            <wp:docPr id="3" name="图片 3" descr="GFS25GFN25载货电梯功能表(简易版)≤5000kg20240410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FS25GFN25载货电梯功能表(简易版)≤5000kg20240410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6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2"/>
          <w:szCs w:val="22"/>
          <w:lang w:val="en-US" w:eastAsia="zh-CN"/>
        </w:rPr>
        <w:drawing>
          <wp:inline distT="0" distB="0" distL="114300" distR="114300">
            <wp:extent cx="6125210" cy="8662035"/>
            <wp:effectExtent l="0" t="0" r="8890" b="5715"/>
            <wp:docPr id="4" name="图片 4" descr="GFS25GFN25载货电梯功能表(简易版)≤5000kg2024041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FS25GFN25载货电梯功能表(简易版)≤5000kg20240410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6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4D58"/>
    <w:rsid w:val="23A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2025-09-18T08:48:00Z</dcterms:created>
  <dc:creator>How</dc:creator>
  <cp:lastModifiedBy>How</cp:lastModifiedBy>
  <dcterms:modified xsi:type="dcterms:W3CDTF">2025-09-18T08:52:13Z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454DE3AE7EF746F6AF708E5C5E9D371A_11</vt:lpwstr>
  </property>
  <property fmtid="{D5CDD505-2E9C-101B-9397-08002B2CF9AE}" pid="4" name="KSOTemplateDocerSaveRecord">
    <vt:lpwstr>eyJoZGlkIjoiZmJkN2I1YTNkYTM5M2IzMzU3NmJhOWYxODcwN2E4ZDAiLCJ1c2VySWQiOiIyMzIyOTIyMTYifQ==</vt:lpwstr>
  </property>
</Properties>
</file>