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69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西塞山区人力资源和社会保障局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</w:t>
      </w:r>
    </w:p>
    <w:p w14:paraId="10613A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政府信息公开工作年度报告</w:t>
      </w:r>
    </w:p>
    <w:p w14:paraId="1D343C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7014F8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55E4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，我局坚持以习近平新时代中国特色社会主义思想为指引，全面贯彻党的二十大精神，认真落实《中华人民共和国政府信息公开条例》，按照和上级关于推进政府信息与政务公开的安排和部署，坚持依法行政，深化信息公开，不断增强工作透明度，保障了人民群众的知情权、参与权和监督权。全年努力提高栏目信息发布质量。</w:t>
      </w:r>
    </w:p>
    <w:p w14:paraId="3CEE2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（一）2024年，按照规定主动公开信息，按要求发布或更新信息，累计公开信息129条，其中人事招考信息13条，行政许可信息10条，就业政策落实、惠企资金拨付等情况106条，行政规范性文件0条。</w:t>
      </w:r>
    </w:p>
    <w:p w14:paraId="500C83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3CE4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8CC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19D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9312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FBD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09B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70B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2353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717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53BF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1AE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AA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41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B6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B40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0310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7B8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217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85D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134A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3D0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E9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C92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84F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698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 w14:paraId="0FEC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D5C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F36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9C4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572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DF2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111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2C0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8DB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1D39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9AB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388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EDF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EB6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CD5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CB7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09D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02C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FBF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A5694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7D169A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490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9"/>
        <w:gridCol w:w="782"/>
        <w:gridCol w:w="2797"/>
        <w:gridCol w:w="582"/>
        <w:gridCol w:w="582"/>
        <w:gridCol w:w="582"/>
        <w:gridCol w:w="582"/>
        <w:gridCol w:w="582"/>
        <w:gridCol w:w="595"/>
        <w:gridCol w:w="592"/>
      </w:tblGrid>
      <w:tr w14:paraId="66A6F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C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F7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E5016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69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E34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89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FB5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BF417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F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F5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A9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4E37F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1A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C1A8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13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5D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AD6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7D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EFA8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59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5D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A1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63D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EF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D9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06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5CD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45282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AC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4D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1C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85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F5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92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14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215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AD18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8D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FB7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38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FA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A09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90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2F3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E2F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9FC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D157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9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68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（二）部分公开（区分处理的，只计这一情形，不计其他情形）                  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4A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EC99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7B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0E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97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11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91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7CDA1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B7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AD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C51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FAA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965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641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291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8F1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841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D77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3582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2D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D4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592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3FC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BB0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81D3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656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4D92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67C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34E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29BA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63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0A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173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4E0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E06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4AAA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7D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BA49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328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69E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8837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4A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85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0CC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868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6B7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462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8CD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699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1961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920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BAE29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E0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4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5E1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315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270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9AF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7C0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788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DC8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A13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86F8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F8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BD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ACF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FAE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F258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2E4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309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7E1A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34E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8454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44075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8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D3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6EC0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82E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5ABD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B1D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846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694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C60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7DC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5B92D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58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61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8F1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3CF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CA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A13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CD31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83C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BC4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8F8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EABF4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3D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EC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7D6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C56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4D2F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3DD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C6B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755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945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31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33B72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6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98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ED59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206C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B683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6EF2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3706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CBAD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C49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AE30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97AD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32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3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109C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25B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432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1F4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D99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042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2FB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A86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61F0B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09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41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BE1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695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5D22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266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5DB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8BA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3AE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A4E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1625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C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1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D56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38A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D0B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BD8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A39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53A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5BC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B1C4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D1C2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20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EF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80B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F42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6D1E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F119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FB7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B67E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5B1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41F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FA0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B0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A8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FF7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81D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65AA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CE78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936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C3F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C67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0C5A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97BEC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A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F5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63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D8B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F3FC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B20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E2C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A3C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ED2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07F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934D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20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2A0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58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D0E0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503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B9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7D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37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4F5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C31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C483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897F4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93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B3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DA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4C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3D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BF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A1A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54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15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C8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0C4A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73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F9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D6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19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142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67D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A1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F95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785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8D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9ED1B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02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593C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8E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28B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BC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FD0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19F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17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0C4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 w14:paraId="6DC0AB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C0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5F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27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A9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44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CB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86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80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A4538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45FFB2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3D816A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6D24B0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8"/>
        <w:gridCol w:w="558"/>
        <w:gridCol w:w="561"/>
        <w:gridCol w:w="595"/>
        <w:gridCol w:w="561"/>
        <w:gridCol w:w="561"/>
        <w:gridCol w:w="564"/>
        <w:gridCol w:w="564"/>
        <w:gridCol w:w="586"/>
        <w:gridCol w:w="564"/>
        <w:gridCol w:w="564"/>
        <w:gridCol w:w="566"/>
        <w:gridCol w:w="566"/>
        <w:gridCol w:w="591"/>
      </w:tblGrid>
      <w:tr w14:paraId="31CF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1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B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495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7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F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EBA2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7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C560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A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F983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7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72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3D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E8F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0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3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F89F7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6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B6F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3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373C6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4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48DA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8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E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B8CD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0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17498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48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E322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6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3216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3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149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E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C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10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9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D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9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D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22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2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A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B3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A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85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2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3108A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77B234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6344F6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存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在</w:t>
      </w:r>
      <w:r>
        <w:rPr>
          <w:rFonts w:hint="eastAsia" w:ascii="楷体" w:hAnsi="楷体" w:eastAsia="楷体" w:cs="楷体"/>
          <w:b/>
          <w:sz w:val="32"/>
          <w:szCs w:val="32"/>
        </w:rPr>
        <w:t>的主要问题。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是政府信息公开的范畴尚需进一步拓宽，存在部分信息公布不够深入详尽的情况；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二是信息公开的途径需要更多样化，以便更加便捷、高效地服务于民众，满足其信息获取需求。</w:t>
      </w:r>
    </w:p>
    <w:p w14:paraId="153079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kern w:val="2"/>
          <w:sz w:val="32"/>
          <w:szCs w:val="32"/>
        </w:rPr>
        <w:t>改进措施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instrText xml:space="preserve"> HYPERLINK "https://www.so.com/link?m=zjS4It2TIh9hUgP4sA76rdMdoRRUiEesjV6UirK+mtD3byxTxilJ33TGqNJc6R+RhRezrAJUnnEm8cHIsefckWxnpOUY5NdTNffb19lrCM+3C/tcMMKsHpdkgFpCB4Gey/kVY7OLwlMSVDCuuld8bUPEh0ne3aYSXMq6m7MessKLHFs2m6T+o49ofRROC8s7/PuC4eVQxOp+B21Vd9LO08/6ilIJR004nNnQo2NOeQv0w6Qsp04h8FIc57abPm6GeAGj0LChlX3JUUP04nGIh6/DGHKzkn8M6hqOcX0d1rMcSCF/nPXalLy/jHqZRBTXpb8fSbA==" \t "https://www.so.com/_blank" </w:instrTex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t>明确责任分工 健全工作机制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fldChar w:fldCharType="end"/>
      </w:r>
      <w:r>
        <w:rPr>
          <w:rFonts w:ascii="仿宋" w:hAnsi="仿宋" w:eastAsia="仿宋" w:cs="仿宋"/>
          <w:color w:val="000000"/>
          <w:sz w:val="32"/>
          <w:szCs w:val="32"/>
          <w:vertAlign w:val="baseline"/>
        </w:rPr>
        <w:t>，深化对《条例》及省、市级相关文件的学习理解，增强工作的主动性和责任意识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eastAsia="zh-CN"/>
        </w:rPr>
        <w:t>，确保信息公开的时效性和精确性得到强化</w:t>
      </w:r>
      <w:r>
        <w:rPr>
          <w:rFonts w:ascii="仿宋" w:hAnsi="仿宋" w:eastAsia="仿宋" w:cs="仿宋"/>
          <w:color w:val="000000"/>
          <w:sz w:val="32"/>
          <w:szCs w:val="32"/>
          <w:vertAlign w:val="baseline"/>
        </w:rPr>
        <w:t>，深化信息公开的层次，力求提高民众对信息公开工作的满意度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拓宽信息公开的渠道，充分利用网络、微信公众号等多种媒介，使信息公开途径更加多元化且易于操作，从而增强信息发布的指向性和公信力，提高政务透明度，切实维护公民的知情权、参与权及监督权。</w:t>
      </w:r>
    </w:p>
    <w:p w14:paraId="316095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67721652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7AC5A9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177D205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5FE971-30AF-416F-910C-73C98DA50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F37DCE-C524-45C2-9102-C24DF65050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AC0847-94AC-4030-B4FF-79B6C325AD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95272B-7581-46BB-92D6-0379B2E4F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AC15CD6-A089-47FE-99D9-23D693BC71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F210227-9C4A-4334-AEDC-919047DA2B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zgxMDJhMTg4YmRhMGUwM2EzYzk2ZDcyNDU2YWYifQ=="/>
  </w:docVars>
  <w:rsids>
    <w:rsidRoot w:val="2CE551F4"/>
    <w:rsid w:val="033B740E"/>
    <w:rsid w:val="07A64FC0"/>
    <w:rsid w:val="0BD074EE"/>
    <w:rsid w:val="116F5BE5"/>
    <w:rsid w:val="14937671"/>
    <w:rsid w:val="1C3770CF"/>
    <w:rsid w:val="1F2608B2"/>
    <w:rsid w:val="285F6D59"/>
    <w:rsid w:val="296E5196"/>
    <w:rsid w:val="2CE551F4"/>
    <w:rsid w:val="3376291B"/>
    <w:rsid w:val="39B05A3B"/>
    <w:rsid w:val="495A6427"/>
    <w:rsid w:val="5E201694"/>
    <w:rsid w:val="60137A6D"/>
    <w:rsid w:val="64002E50"/>
    <w:rsid w:val="6DED280D"/>
    <w:rsid w:val="70C64412"/>
    <w:rsid w:val="7C8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text"/>
    <w:basedOn w:val="5"/>
    <w:qFormat/>
    <w:uiPriority w:val="0"/>
    <w:rPr>
      <w:color w:val="666666"/>
    </w:rPr>
  </w:style>
  <w:style w:type="character" w:customStyle="1" w:styleId="11">
    <w:name w:val="a3"/>
    <w:basedOn w:val="5"/>
    <w:qFormat/>
    <w:uiPriority w:val="0"/>
  </w:style>
  <w:style w:type="character" w:customStyle="1" w:styleId="12">
    <w:name w:val="a4"/>
    <w:basedOn w:val="5"/>
    <w:qFormat/>
    <w:uiPriority w:val="0"/>
  </w:style>
  <w:style w:type="character" w:customStyle="1" w:styleId="13">
    <w:name w:val="last"/>
    <w:basedOn w:val="5"/>
    <w:qFormat/>
    <w:uiPriority w:val="0"/>
  </w:style>
  <w:style w:type="character" w:customStyle="1" w:styleId="14">
    <w:name w:val="n5"/>
    <w:basedOn w:val="5"/>
    <w:qFormat/>
    <w:uiPriority w:val="0"/>
  </w:style>
  <w:style w:type="character" w:customStyle="1" w:styleId="15">
    <w:name w:val="a2"/>
    <w:basedOn w:val="5"/>
    <w:qFormat/>
    <w:uiPriority w:val="0"/>
  </w:style>
  <w:style w:type="character" w:customStyle="1" w:styleId="16">
    <w:name w:val="a1"/>
    <w:basedOn w:val="5"/>
    <w:qFormat/>
    <w:uiPriority w:val="0"/>
  </w:style>
  <w:style w:type="character" w:customStyle="1" w:styleId="17">
    <w:name w:val="n3"/>
    <w:basedOn w:val="5"/>
    <w:qFormat/>
    <w:uiPriority w:val="0"/>
  </w:style>
  <w:style w:type="character" w:customStyle="1" w:styleId="18">
    <w:name w:val="n1"/>
    <w:basedOn w:val="5"/>
    <w:qFormat/>
    <w:uiPriority w:val="0"/>
  </w:style>
  <w:style w:type="character" w:customStyle="1" w:styleId="19">
    <w:name w:val="n2"/>
    <w:basedOn w:val="5"/>
    <w:qFormat/>
    <w:uiPriority w:val="0"/>
  </w:style>
  <w:style w:type="character" w:customStyle="1" w:styleId="20">
    <w:name w:val="n4"/>
    <w:basedOn w:val="5"/>
    <w:qFormat/>
    <w:uiPriority w:val="0"/>
  </w:style>
  <w:style w:type="character" w:customStyle="1" w:styleId="21">
    <w:name w:val="after"/>
    <w:basedOn w:val="5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1103</Words>
  <Characters>1138</Characters>
  <Lines>0</Lines>
  <Paragraphs>0</Paragraphs>
  <TotalTime>238</TotalTime>
  <ScaleCrop>false</ScaleCrop>
  <LinksUpToDate>false</LinksUpToDate>
  <CharactersWithSpaces>1157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2024-01-17T01:35:00Z</dcterms:created>
  <dc:creator>qzuser</dc:creator>
  <cp:lastModifiedBy>cff</cp:lastModifiedBy>
  <cp:lastPrinted>2025-01-10T01:17:00Z</cp:lastPrinted>
  <dcterms:modified xsi:type="dcterms:W3CDTF">2025-01-10T03:26:04Z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42DCFDF7CC5E4AB0BA1F4EAF1ECDB937_13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