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4033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06828C82">
      <w:pPr>
        <w:keepNext w:val="0"/>
        <w:keepLines w:val="0"/>
        <w:pageBreakBefore w:val="0"/>
        <w:widowControl w:val="0"/>
        <w:kinsoku/>
        <w:wordWrap/>
        <w:overflowPunct/>
        <w:topLinePunct w:val="0"/>
        <w:autoSpaceDE/>
        <w:autoSpaceDN/>
        <w:bidi w:val="0"/>
        <w:adjustRightInd/>
        <w:snapToGrid/>
        <w:spacing w:before="161" w:beforeLines="50" w:after="161" w:afterLines="5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西塞山区第三轮中央生态环境保护督察组交办问题整改情况汇总表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294"/>
        <w:gridCol w:w="2215"/>
        <w:gridCol w:w="4881"/>
        <w:gridCol w:w="3686"/>
        <w:gridCol w:w="1318"/>
      </w:tblGrid>
      <w:tr w14:paraId="6B56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042155E9">
            <w:pPr>
              <w:keepNext w:val="0"/>
              <w:keepLines w:val="0"/>
              <w:pageBreakBefore w:val="0"/>
              <w:widowControl w:val="0"/>
              <w:kinsoku/>
              <w:wordWrap/>
              <w:overflowPunct/>
              <w:topLinePunct w:val="0"/>
              <w:autoSpaceDE/>
              <w:autoSpaceDN/>
              <w:bidi w:val="0"/>
              <w:adjustRightInd/>
              <w:snapToGrid/>
              <w:spacing w:before="161" w:beforeLines="50" w:after="161" w:afterLines="50"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1294" w:type="dxa"/>
            <w:vAlign w:val="center"/>
          </w:tcPr>
          <w:p w14:paraId="28B43552">
            <w:pPr>
              <w:keepNext w:val="0"/>
              <w:keepLines w:val="0"/>
              <w:pageBreakBefore w:val="0"/>
              <w:widowControl w:val="0"/>
              <w:kinsoku/>
              <w:wordWrap/>
              <w:overflowPunct/>
              <w:topLinePunct w:val="0"/>
              <w:autoSpaceDE/>
              <w:autoSpaceDN/>
              <w:bidi w:val="0"/>
              <w:adjustRightInd/>
              <w:snapToGrid/>
              <w:spacing w:before="161" w:beforeLines="50" w:after="161" w:afterLines="50"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受理编号</w:t>
            </w:r>
          </w:p>
        </w:tc>
        <w:tc>
          <w:tcPr>
            <w:tcW w:w="2215" w:type="dxa"/>
            <w:vAlign w:val="center"/>
          </w:tcPr>
          <w:p w14:paraId="417676F0">
            <w:pPr>
              <w:keepNext w:val="0"/>
              <w:keepLines w:val="0"/>
              <w:pageBreakBefore w:val="0"/>
              <w:widowControl w:val="0"/>
              <w:kinsoku/>
              <w:wordWrap/>
              <w:overflowPunct/>
              <w:topLinePunct w:val="0"/>
              <w:autoSpaceDE/>
              <w:autoSpaceDN/>
              <w:bidi w:val="0"/>
              <w:adjustRightInd/>
              <w:snapToGrid/>
              <w:spacing w:before="161" w:beforeLines="50" w:after="161" w:afterLines="50"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群众举报问题具体内容</w:t>
            </w:r>
          </w:p>
        </w:tc>
        <w:tc>
          <w:tcPr>
            <w:tcW w:w="4881" w:type="dxa"/>
            <w:vAlign w:val="center"/>
          </w:tcPr>
          <w:p w14:paraId="57C9FC53">
            <w:pPr>
              <w:keepNext w:val="0"/>
              <w:keepLines w:val="0"/>
              <w:pageBreakBefore w:val="0"/>
              <w:widowControl w:val="0"/>
              <w:kinsoku/>
              <w:wordWrap/>
              <w:overflowPunct/>
              <w:topLinePunct w:val="0"/>
              <w:autoSpaceDE/>
              <w:autoSpaceDN/>
              <w:bidi w:val="0"/>
              <w:adjustRightInd/>
              <w:snapToGrid/>
              <w:spacing w:before="161" w:beforeLines="50" w:after="161" w:afterLines="50"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整改措施</w:t>
            </w:r>
          </w:p>
        </w:tc>
        <w:tc>
          <w:tcPr>
            <w:tcW w:w="3686" w:type="dxa"/>
            <w:vAlign w:val="center"/>
          </w:tcPr>
          <w:p w14:paraId="37188675">
            <w:pPr>
              <w:keepNext w:val="0"/>
              <w:keepLines w:val="0"/>
              <w:pageBreakBefore w:val="0"/>
              <w:widowControl w:val="0"/>
              <w:kinsoku/>
              <w:wordWrap/>
              <w:overflowPunct/>
              <w:topLinePunct w:val="0"/>
              <w:autoSpaceDE/>
              <w:autoSpaceDN/>
              <w:bidi w:val="0"/>
              <w:adjustRightInd/>
              <w:snapToGrid/>
              <w:spacing w:before="161" w:beforeLines="50" w:after="161" w:afterLines="50"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整改情况</w:t>
            </w:r>
          </w:p>
        </w:tc>
        <w:tc>
          <w:tcPr>
            <w:tcW w:w="1318" w:type="dxa"/>
            <w:vAlign w:val="center"/>
          </w:tcPr>
          <w:p w14:paraId="1967E247">
            <w:pPr>
              <w:keepNext w:val="0"/>
              <w:keepLines w:val="0"/>
              <w:pageBreakBefore w:val="0"/>
              <w:widowControl w:val="0"/>
              <w:kinsoku/>
              <w:wordWrap/>
              <w:overflowPunct/>
              <w:topLinePunct w:val="0"/>
              <w:autoSpaceDE/>
              <w:autoSpaceDN/>
              <w:bidi w:val="0"/>
              <w:adjustRightInd/>
              <w:snapToGrid/>
              <w:spacing w:before="161" w:beforeLines="50" w:after="161" w:afterLines="50"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完成情况</w:t>
            </w:r>
            <w:bookmarkStart w:id="0" w:name="_GoBack"/>
            <w:bookmarkEnd w:id="0"/>
          </w:p>
        </w:tc>
      </w:tr>
      <w:tr w14:paraId="7F6E8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3A29E8E5">
            <w:pPr>
              <w:keepNext w:val="0"/>
              <w:keepLines w:val="0"/>
              <w:pageBreakBefore w:val="0"/>
              <w:widowControl w:val="0"/>
              <w:kinsoku/>
              <w:wordWrap/>
              <w:overflowPunct/>
              <w:topLinePunct w:val="0"/>
              <w:autoSpaceDE/>
              <w:autoSpaceDN/>
              <w:bidi w:val="0"/>
              <w:adjustRightInd/>
              <w:snapToGrid/>
              <w:spacing w:before="161" w:beforeLines="50" w:after="161" w:afterLines="50"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294" w:type="dxa"/>
            <w:vAlign w:val="center"/>
          </w:tcPr>
          <w:p w14:paraId="53A3F6B7">
            <w:pPr>
              <w:keepNext w:val="0"/>
              <w:keepLines w:val="0"/>
              <w:pageBreakBefore w:val="0"/>
              <w:widowControl w:val="0"/>
              <w:kinsoku/>
              <w:wordWrap/>
              <w:overflowPunct/>
              <w:topLinePunct w:val="0"/>
              <w:autoSpaceDE/>
              <w:autoSpaceDN/>
              <w:bidi w:val="0"/>
              <w:adjustRightInd/>
              <w:snapToGrid/>
              <w:spacing w:before="161" w:beforeLines="50" w:after="161" w:afterLines="50"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D3HB202406010032</w:t>
            </w:r>
          </w:p>
        </w:tc>
        <w:tc>
          <w:tcPr>
            <w:tcW w:w="2215" w:type="dxa"/>
            <w:vAlign w:val="center"/>
          </w:tcPr>
          <w:p w14:paraId="6BAB1AD2">
            <w:pPr>
              <w:keepNext w:val="0"/>
              <w:keepLines w:val="0"/>
              <w:pageBreakBefore w:val="0"/>
              <w:widowControl w:val="0"/>
              <w:kinsoku/>
              <w:wordWrap/>
              <w:overflowPunct/>
              <w:topLinePunct w:val="0"/>
              <w:autoSpaceDE/>
              <w:autoSpaceDN/>
              <w:bidi w:val="0"/>
              <w:adjustRightInd/>
              <w:snapToGrid/>
              <w:spacing w:before="161" w:beforeLines="50" w:after="161" w:afterLines="50" w:line="240" w:lineRule="auto"/>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黄石市西塞山区陈家湾城发集团颐阳路集中办公区外部有6个空调风机彻夜不停地运行，噪音扰民。2个紧靠居民楼的高压变频站整晚运行，有低频噪音扰民。</w:t>
            </w:r>
          </w:p>
        </w:tc>
        <w:tc>
          <w:tcPr>
            <w:tcW w:w="4881" w:type="dxa"/>
            <w:vAlign w:val="center"/>
          </w:tcPr>
          <w:p w14:paraId="07DBCB6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80" w:firstLineChars="200"/>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委托第三方检测机构对陈家湾公交综合场内充电站及黄石市城市发展投资集团有限公司颐阳路集中办公区楼顶空调外机噪声开展检测，若噪声超出正常值，将协调城发集团对空调外机及充电站采取降噪措施。同时，做好周边居民生态环境保护宣传，共同创造安静宜居生活环境。</w:t>
            </w:r>
          </w:p>
        </w:tc>
        <w:tc>
          <w:tcPr>
            <w:tcW w:w="3686" w:type="dxa"/>
            <w:vAlign w:val="center"/>
          </w:tcPr>
          <w:p w14:paraId="70AB63F7">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1.6月3日委托第三方机构对黄石市西塞山区城发集团颐阳路集中办公楼噪声、高压变频站噪声及周边环境噪声进行检测，结果显示城发集团颐阳路集中办公区外部的2处6个空调风机噪声的检测结果均未超标；对2个紧靠居民楼的高压变频站4处进行检测，结果显示3处未超标，1处夜间有超标现象。</w:t>
            </w:r>
          </w:p>
          <w:p w14:paraId="2695E57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80" w:firstLineChars="20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lang w:val="en-US" w:eastAsia="zh-CN" w:bidi="ar"/>
              </w:rPr>
              <w:t>2.</w:t>
            </w:r>
            <w:r>
              <w:rPr>
                <w:rFonts w:hint="eastAsia" w:ascii="仿宋_GB2312" w:hAnsi="仿宋_GB2312" w:eastAsia="仿宋_GB2312" w:cs="仿宋_GB2312"/>
                <w:i w:val="0"/>
                <w:color w:val="000000"/>
                <w:kern w:val="0"/>
                <w:sz w:val="24"/>
                <w:szCs w:val="24"/>
                <w:u w:val="none"/>
                <w:lang w:val="en-US" w:eastAsia="zh-CN" w:bidi="ar"/>
              </w:rPr>
              <w:t>对高压变频站设备箱排风扇部位进行加固处理，降低一定的工作噪音分贝；对箱变门板加设阻燃隔音材料，从源头隔绝噪音。</w:t>
            </w:r>
          </w:p>
          <w:p w14:paraId="1B1AA3B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80" w:firstLineChars="200"/>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3.6月24日再次进行噪音检测，报告结果显示均已达标。</w:t>
            </w:r>
          </w:p>
        </w:tc>
        <w:tc>
          <w:tcPr>
            <w:tcW w:w="1318" w:type="dxa"/>
            <w:vAlign w:val="center"/>
          </w:tcPr>
          <w:p w14:paraId="5C237B88">
            <w:pPr>
              <w:keepNext w:val="0"/>
              <w:keepLines w:val="0"/>
              <w:pageBreakBefore w:val="0"/>
              <w:widowControl w:val="0"/>
              <w:kinsoku/>
              <w:wordWrap/>
              <w:overflowPunct/>
              <w:topLinePunct w:val="0"/>
              <w:autoSpaceDE/>
              <w:autoSpaceDN/>
              <w:bidi w:val="0"/>
              <w:adjustRightInd/>
              <w:snapToGrid/>
              <w:spacing w:before="161" w:beforeLines="50" w:after="161" w:afterLines="50"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已完成</w:t>
            </w:r>
          </w:p>
        </w:tc>
      </w:tr>
      <w:tr w14:paraId="091C3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0FD7C6FC">
            <w:pPr>
              <w:keepNext w:val="0"/>
              <w:keepLines w:val="0"/>
              <w:pageBreakBefore w:val="0"/>
              <w:widowControl w:val="0"/>
              <w:kinsoku/>
              <w:wordWrap/>
              <w:overflowPunct/>
              <w:topLinePunct w:val="0"/>
              <w:autoSpaceDE/>
              <w:autoSpaceDN/>
              <w:bidi w:val="0"/>
              <w:adjustRightInd/>
              <w:snapToGrid/>
              <w:spacing w:before="161" w:beforeLines="50" w:after="161" w:afterLines="50"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294" w:type="dxa"/>
            <w:vAlign w:val="center"/>
          </w:tcPr>
          <w:p w14:paraId="3059AE50">
            <w:pPr>
              <w:keepNext w:val="0"/>
              <w:keepLines w:val="0"/>
              <w:pageBreakBefore w:val="0"/>
              <w:widowControl w:val="0"/>
              <w:kinsoku/>
              <w:wordWrap/>
              <w:overflowPunct/>
              <w:topLinePunct w:val="0"/>
              <w:autoSpaceDE/>
              <w:autoSpaceDN/>
              <w:bidi w:val="0"/>
              <w:adjustRightInd/>
              <w:snapToGrid/>
              <w:spacing w:before="161" w:beforeLines="50" w:after="161" w:afterLines="50"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D3HB202405280050</w:t>
            </w:r>
          </w:p>
        </w:tc>
        <w:tc>
          <w:tcPr>
            <w:tcW w:w="2215" w:type="dxa"/>
            <w:vAlign w:val="center"/>
          </w:tcPr>
          <w:p w14:paraId="01C14F2F">
            <w:pPr>
              <w:keepNext w:val="0"/>
              <w:keepLines w:val="0"/>
              <w:pageBreakBefore w:val="0"/>
              <w:widowControl w:val="0"/>
              <w:kinsoku/>
              <w:wordWrap/>
              <w:overflowPunct/>
              <w:topLinePunct w:val="0"/>
              <w:autoSpaceDE/>
              <w:autoSpaceDN/>
              <w:bidi w:val="0"/>
              <w:adjustRightInd/>
              <w:snapToGrid/>
              <w:spacing w:before="161" w:beforeLines="50" w:after="161" w:afterLines="50" w:line="240" w:lineRule="auto"/>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黄石市西塞山区河口镇格茵木业、福尔泰药业排放工业废气，湖北加恒公司（炼钢）废气、噪音污染严重。</w:t>
            </w:r>
          </w:p>
        </w:tc>
        <w:tc>
          <w:tcPr>
            <w:tcW w:w="4881" w:type="dxa"/>
            <w:vAlign w:val="center"/>
          </w:tcPr>
          <w:p w14:paraId="4659DF12">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firstLine="480" w:firstLineChars="20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进一步加大辖区企业环境监管力度，定期或不定期开展联合执法，发现环境违法行为坚决依法依规进行查处。委托第三方检测机构对湖北加恒实业有限公司废气、厂界噪声和黄石市福尔泰医药科技有限公司废气开展检测，待检测报告出具后，根据检测结果依法依规处置。</w:t>
            </w:r>
          </w:p>
          <w:p w14:paraId="376F3E06">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firstLine="480" w:firstLineChars="20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针对湖北加恒实业有限公司在物料转运和吊钢过程中产生的间歇性噪声问题，2023年底该公司已对三车间的下料架进行改造，使用链条平移式进行钢材转移，并在钢管下料时使用专用吊带兜住钢管，在校直工序下料架上铺设塑料挡板，退火工序的钢材用铁丝打捆，防止钢材晃动，降低噪声产生。同时，在开展转运吊钢作业时要求公司要轻拿轻放，进一步减少钢管碰撞产生的间歇性噪声。</w:t>
            </w:r>
          </w:p>
          <w:p w14:paraId="0AEFB924">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firstLine="480" w:firstLineChars="200"/>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3.将生态环境保护法律法规宣传教育与服务企业、企业环保培训等业务工作紧密结合，全员参与，当好环保法律“宣讲员”，及时、全面、精准向企业宣讲《固废法》、《噪声法》等各项生态环境保护法律法规，进一步增强企业法治观念，提升企业环保管理能力，增强企业守法经营、达标排放的行动自觉。</w:t>
            </w:r>
          </w:p>
        </w:tc>
        <w:tc>
          <w:tcPr>
            <w:tcW w:w="3686" w:type="dxa"/>
            <w:vAlign w:val="center"/>
          </w:tcPr>
          <w:p w14:paraId="66F3CE2C">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rPr>
              <w:t>5月29日，区生态环境分局委托第三方检测机构对湖北加恒实业有限公司废气、厂界噪声和黄石市福尔泰医药科技有限公司废气开展检测，</w:t>
            </w:r>
            <w:r>
              <w:rPr>
                <w:rFonts w:hint="eastAsia" w:ascii="仿宋_GB2312" w:hAnsi="仿宋_GB2312" w:eastAsia="仿宋_GB2312" w:cs="仿宋_GB2312"/>
                <w:color w:val="000000"/>
                <w:kern w:val="0"/>
                <w:sz w:val="24"/>
                <w:szCs w:val="24"/>
                <w:lang w:val="en-US" w:eastAsia="zh-CN"/>
              </w:rPr>
              <w:t>结果显示各项指标均符合要求。</w:t>
            </w:r>
          </w:p>
          <w:p w14:paraId="2806D9AA">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2.湖北加恒实业有限公司已通过吊带缓冲钢管下设备料架速度、使用吊带增加钢材间隔，作业时轻拿轻放等措施控制噪声污染。</w:t>
            </w:r>
          </w:p>
          <w:p w14:paraId="591F0A05">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000000"/>
                <w:kern w:val="0"/>
                <w:sz w:val="24"/>
                <w:szCs w:val="24"/>
                <w:lang w:val="en-US" w:eastAsia="zh-CN"/>
              </w:rPr>
              <w:t>3.加大对湖北加恒实业有限公司、黄石市福尔泰医药科技有限公司环境监管力度，定期或不定期开展环境执法，发现环境违法行为坚决依法依规进行查处。</w:t>
            </w:r>
          </w:p>
        </w:tc>
        <w:tc>
          <w:tcPr>
            <w:tcW w:w="1318" w:type="dxa"/>
            <w:vAlign w:val="center"/>
          </w:tcPr>
          <w:p w14:paraId="1CCFC24D">
            <w:pPr>
              <w:keepNext w:val="0"/>
              <w:keepLines w:val="0"/>
              <w:pageBreakBefore w:val="0"/>
              <w:widowControl w:val="0"/>
              <w:kinsoku/>
              <w:wordWrap/>
              <w:overflowPunct/>
              <w:topLinePunct w:val="0"/>
              <w:autoSpaceDE/>
              <w:autoSpaceDN/>
              <w:bidi w:val="0"/>
              <w:adjustRightInd/>
              <w:snapToGrid/>
              <w:spacing w:before="161" w:beforeLines="50" w:after="161" w:afterLines="50"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已完成</w:t>
            </w:r>
          </w:p>
        </w:tc>
      </w:tr>
    </w:tbl>
    <w:p w14:paraId="0B3101D1">
      <w:pPr>
        <w:keepNext w:val="0"/>
        <w:keepLines w:val="0"/>
        <w:pageBreakBefore w:val="0"/>
        <w:widowControl w:val="0"/>
        <w:kinsoku/>
        <w:wordWrap/>
        <w:overflowPunct/>
        <w:topLinePunct w:val="0"/>
        <w:autoSpaceDE/>
        <w:autoSpaceDN/>
        <w:bidi w:val="0"/>
        <w:adjustRightInd/>
        <w:snapToGrid/>
        <w:spacing w:before="161" w:beforeLines="50" w:after="161" w:afterLines="50" w:line="560" w:lineRule="exact"/>
        <w:jc w:val="both"/>
        <w:textAlignment w:val="auto"/>
        <w:rPr>
          <w:rFonts w:hint="eastAsia" w:ascii="仿宋_GB2312" w:hAnsi="仿宋_GB2312" w:eastAsia="仿宋_GB2312" w:cs="仿宋_GB2312"/>
          <w:sz w:val="24"/>
          <w:szCs w:val="24"/>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0YWFhZjMzYzZmOTY3N2Q1NDFjN2E2ZTJiODBhNDMifQ=="/>
  </w:docVars>
  <w:rsids>
    <w:rsidRoot w:val="398812BD"/>
    <w:rsid w:val="03A13344"/>
    <w:rsid w:val="084B781B"/>
    <w:rsid w:val="0940624D"/>
    <w:rsid w:val="25C47D56"/>
    <w:rsid w:val="398812BD"/>
    <w:rsid w:val="421364BB"/>
    <w:rsid w:val="459425B5"/>
    <w:rsid w:val="61A00737"/>
    <w:rsid w:val="74624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1147</Words>
  <Characters>1194</Characters>
  <Lines>0</Lines>
  <Paragraphs>0</Paragraphs>
  <TotalTime>5</TotalTime>
  <ScaleCrop>false</ScaleCrop>
  <LinksUpToDate>false</LinksUpToDate>
  <CharactersWithSpaces>1194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2024-07-22T02:35:00Z</dcterms:created>
  <dc:creator>用户1680</dc:creator>
  <cp:lastModifiedBy>用户1680</cp:lastModifiedBy>
  <dcterms:modified xsi:type="dcterms:W3CDTF">2024-07-26T06:31:16Z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E54F9D8176144E1AAFBE7ED76A95719F_13</vt:lpwstr>
  </property>
</Properties>
</file>