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w:t>
      </w:r>
      <w:bookmarkStart w:id="0" w:name="_GoBack"/>
      <w:bookmarkEnd w:id="0"/>
      <w:r>
        <w:rPr>
          <w:rFonts w:hint="eastAsia" w:ascii="方正小标宋简体" w:hAnsi="方正小标宋简体" w:eastAsia="方正小标宋简体" w:cs="方正小标宋简体"/>
          <w:sz w:val="44"/>
          <w:szCs w:val="44"/>
        </w:rPr>
        <w:t>020年省级生态环境保护督察“回头看”交办件</w:t>
      </w:r>
    </w:p>
    <w:tbl>
      <w:tblPr>
        <w:tblStyle w:val="3"/>
        <w:tblW w:w="14725" w:type="dxa"/>
        <w:jc w:val="center"/>
        <w:tblLayout w:type="fixed"/>
        <w:tblCellMar>
          <w:top w:w="0" w:type="dxa"/>
          <w:left w:w="0" w:type="dxa"/>
          <w:bottom w:w="0" w:type="dxa"/>
          <w:right w:w="0" w:type="dxa"/>
        </w:tblCellMar>
      </w:tblPr>
      <w:tblGrid>
        <w:gridCol w:w="1965"/>
        <w:gridCol w:w="1447"/>
        <w:gridCol w:w="1771"/>
        <w:gridCol w:w="4363"/>
        <w:gridCol w:w="4036"/>
        <w:gridCol w:w="1143"/>
      </w:tblGrid>
      <w:tr>
        <w:tblPrEx>
          <w:tblCellMar>
            <w:top w:w="0" w:type="dxa"/>
            <w:left w:w="0" w:type="dxa"/>
            <w:bottom w:w="0" w:type="dxa"/>
            <w:right w:w="0" w:type="dxa"/>
          </w:tblCellMar>
        </w:tblPrEx>
        <w:trPr>
          <w:trHeight w:val="480" w:hRule="atLeast"/>
          <w:jc w:val="center"/>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仿宋_GB2312"/>
                <w:color w:val="000000"/>
                <w:sz w:val="24"/>
              </w:rPr>
            </w:pPr>
            <w:r>
              <w:rPr>
                <w:rFonts w:hint="eastAsia" w:ascii="黑体" w:hAnsi="黑体" w:eastAsia="黑体" w:cs="仿宋_GB2312"/>
                <w:color w:val="000000"/>
                <w:kern w:val="0"/>
                <w:sz w:val="24"/>
              </w:rPr>
              <w:t>编号</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仿宋_GB2312"/>
                <w:color w:val="000000"/>
                <w:sz w:val="24"/>
              </w:rPr>
            </w:pPr>
            <w:r>
              <w:rPr>
                <w:rFonts w:hint="eastAsia" w:ascii="黑体" w:hAnsi="黑体" w:eastAsia="黑体" w:cs="仿宋_GB2312"/>
                <w:color w:val="000000"/>
                <w:kern w:val="0"/>
                <w:sz w:val="24"/>
              </w:rPr>
              <w:t>县市区</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仿宋_GB2312"/>
                <w:color w:val="000000"/>
                <w:sz w:val="24"/>
              </w:rPr>
            </w:pPr>
            <w:r>
              <w:rPr>
                <w:rFonts w:hint="eastAsia" w:ascii="黑体" w:hAnsi="黑体" w:eastAsia="黑体" w:cs="仿宋_GB2312"/>
                <w:color w:val="000000"/>
                <w:kern w:val="0"/>
                <w:sz w:val="24"/>
              </w:rPr>
              <w:t>举报主要内容</w:t>
            </w:r>
          </w:p>
        </w:tc>
        <w:tc>
          <w:tcPr>
            <w:tcW w:w="436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黑体" w:hAnsi="黑体" w:eastAsia="黑体" w:cs="仿宋_GB2312"/>
                <w:color w:val="000000"/>
                <w:kern w:val="0"/>
                <w:sz w:val="24"/>
                <w:lang w:val="en-US" w:eastAsia="zh-CN"/>
              </w:rPr>
            </w:pPr>
            <w:r>
              <w:rPr>
                <w:rFonts w:hint="eastAsia" w:ascii="黑体" w:hAnsi="黑体" w:eastAsia="黑体" w:cs="仿宋_GB2312"/>
                <w:color w:val="000000"/>
                <w:kern w:val="0"/>
                <w:sz w:val="24"/>
                <w:lang w:val="en-US" w:eastAsia="zh-CN"/>
              </w:rPr>
              <w:t>整改措施</w:t>
            </w:r>
          </w:p>
        </w:tc>
        <w:tc>
          <w:tcPr>
            <w:tcW w:w="403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default" w:ascii="黑体" w:hAnsi="黑体" w:eastAsia="黑体" w:cs="仿宋_GB2312"/>
                <w:color w:val="000000"/>
                <w:kern w:val="0"/>
                <w:sz w:val="24"/>
                <w:lang w:val="en-US" w:eastAsia="zh-CN"/>
              </w:rPr>
            </w:pPr>
            <w:r>
              <w:rPr>
                <w:rFonts w:hint="eastAsia" w:ascii="黑体" w:hAnsi="黑体" w:eastAsia="黑体" w:cs="仿宋_GB2312"/>
                <w:color w:val="000000"/>
                <w:kern w:val="0"/>
                <w:sz w:val="24"/>
                <w:lang w:val="en-US" w:eastAsia="zh-CN"/>
              </w:rPr>
              <w:t>整改处理情况</w:t>
            </w:r>
          </w:p>
        </w:tc>
        <w:tc>
          <w:tcPr>
            <w:tcW w:w="11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仿宋_GB2312"/>
                <w:color w:val="000000"/>
                <w:sz w:val="22"/>
                <w:szCs w:val="22"/>
              </w:rPr>
            </w:pPr>
            <w:r>
              <w:rPr>
                <w:rFonts w:hint="eastAsia" w:ascii="黑体" w:hAnsi="黑体" w:eastAsia="黑体" w:cs="仿宋_GB2312"/>
                <w:color w:val="000000"/>
                <w:kern w:val="0"/>
                <w:sz w:val="24"/>
              </w:rPr>
              <w:t>责任部门</w:t>
            </w:r>
          </w:p>
        </w:tc>
      </w:tr>
      <w:tr>
        <w:tblPrEx>
          <w:tblCellMar>
            <w:top w:w="0" w:type="dxa"/>
            <w:left w:w="0" w:type="dxa"/>
            <w:bottom w:w="0" w:type="dxa"/>
            <w:right w:w="0" w:type="dxa"/>
          </w:tblCellMar>
        </w:tblPrEx>
        <w:trPr>
          <w:trHeight w:val="1432" w:hRule="atLeast"/>
          <w:jc w:val="center"/>
        </w:trPr>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[2020]02—034号</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西塞山区</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来信反映黄石市西塞山区八卦嘴都市景苑粪水漫地、蚊蝇纷飞、虫蚁鼠患。</w:t>
            </w:r>
          </w:p>
        </w:tc>
        <w:tc>
          <w:tcPr>
            <w:tcW w:w="4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pacing w:val="-20"/>
                <w:sz w:val="24"/>
              </w:rPr>
            </w:pPr>
            <w:r>
              <w:rPr>
                <w:rFonts w:hint="eastAsia" w:ascii="仿宋_GB2312" w:hAnsi="仿宋_GB2312" w:eastAsia="仿宋_GB2312" w:cs="仿宋_GB2312"/>
                <w:color w:val="000000"/>
                <w:spacing w:val="-20"/>
                <w:sz w:val="24"/>
                <w:lang w:val="en-US" w:eastAsia="zh-CN"/>
              </w:rPr>
              <w:t>对化粪池进行清掏、疏通完毕后清洗场地；对小区所有卫生死角、蝇虫滋生地进行全面消杀。</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pacing w:val="-20"/>
                <w:sz w:val="24"/>
              </w:rPr>
            </w:pPr>
            <w:r>
              <w:rPr>
                <w:rFonts w:hint="eastAsia" w:ascii="仿宋_GB2312" w:hAnsi="仿宋_GB2312" w:eastAsia="仿宋_GB2312" w:cs="仿宋_GB2312"/>
                <w:color w:val="000000"/>
                <w:kern w:val="0"/>
                <w:sz w:val="24"/>
                <w:lang w:val="en-US" w:eastAsia="zh-CN"/>
              </w:rPr>
              <w:t>现已整改完毕</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0"/>
                <w:sz w:val="24"/>
              </w:rPr>
              <w:t>牧羊湖街道</w:t>
            </w:r>
          </w:p>
        </w:tc>
      </w:tr>
      <w:tr>
        <w:tblPrEx>
          <w:tblCellMar>
            <w:top w:w="0" w:type="dxa"/>
            <w:left w:w="0" w:type="dxa"/>
            <w:bottom w:w="0" w:type="dxa"/>
            <w:right w:w="0" w:type="dxa"/>
          </w:tblCellMar>
        </w:tblPrEx>
        <w:trPr>
          <w:trHeight w:val="2743" w:hRule="atLeast"/>
          <w:jc w:val="center"/>
        </w:trPr>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[2020]02—040号</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西塞山区</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黄石市西塞山区王家湾月亮山社区十八子烧烤附近江苏中郡建筑有限公司项目工地施工扬尘污染严重，居民门窗不能开。</w:t>
            </w:r>
          </w:p>
        </w:tc>
        <w:tc>
          <w:tcPr>
            <w:tcW w:w="4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pacing w:val="-20"/>
                <w:sz w:val="24"/>
                <w:lang w:eastAsia="zh-CN"/>
              </w:rPr>
            </w:pPr>
            <w:r>
              <w:rPr>
                <w:rFonts w:hint="eastAsia" w:ascii="仿宋_GB2312" w:hAnsi="仿宋_GB2312" w:eastAsia="仿宋_GB2312" w:cs="仿宋_GB2312"/>
                <w:color w:val="000000"/>
                <w:spacing w:val="-20"/>
                <w:sz w:val="24"/>
              </w:rPr>
              <w:t>现场督促施工方暂停外墙粉刷作业，</w:t>
            </w:r>
            <w:r>
              <w:rPr>
                <w:rFonts w:hint="eastAsia" w:ascii="仿宋_GB2312" w:hAnsi="仿宋_GB2312" w:eastAsia="仿宋_GB2312" w:cs="仿宋_GB2312"/>
                <w:color w:val="000000"/>
                <w:spacing w:val="-20"/>
                <w:sz w:val="24"/>
                <w:lang w:eastAsia="zh-CN"/>
              </w:rPr>
              <w:t>并</w:t>
            </w:r>
            <w:r>
              <w:rPr>
                <w:rFonts w:hint="eastAsia" w:ascii="仿宋_GB2312" w:hAnsi="仿宋_GB2312" w:eastAsia="仿宋_GB2312" w:cs="仿宋_GB2312"/>
                <w:color w:val="000000"/>
                <w:spacing w:val="-20"/>
                <w:sz w:val="24"/>
              </w:rPr>
              <w:t>对作业中洒落的落地灰进行清理，对安全防尘网进行更换，实时启用喷淋设施进行洒水降尘</w:t>
            </w:r>
            <w:r>
              <w:rPr>
                <w:rFonts w:hint="eastAsia" w:ascii="仿宋_GB2312" w:hAnsi="仿宋_GB2312" w:eastAsia="仿宋_GB2312" w:cs="仿宋_GB2312"/>
                <w:color w:val="000000"/>
                <w:spacing w:val="-20"/>
                <w:sz w:val="24"/>
                <w:lang w:eastAsia="zh-CN"/>
              </w:rPr>
              <w:t>。</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pacing w:val="-20"/>
                <w:sz w:val="24"/>
              </w:rPr>
            </w:pPr>
            <w:r>
              <w:rPr>
                <w:rFonts w:hint="eastAsia" w:ascii="仿宋_GB2312" w:hAnsi="仿宋_GB2312" w:eastAsia="仿宋_GB2312" w:cs="仿宋_GB2312"/>
                <w:color w:val="000000"/>
                <w:kern w:val="0"/>
                <w:sz w:val="24"/>
                <w:lang w:val="en-US" w:eastAsia="zh-CN"/>
              </w:rPr>
              <w:t>现已整改完毕</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color w:val="000000"/>
                <w:spacing w:val="-20"/>
                <w:sz w:val="24"/>
              </w:rPr>
            </w:pPr>
            <w:r>
              <w:rPr>
                <w:rFonts w:hint="eastAsia" w:ascii="仿宋_GB2312" w:hAnsi="仿宋_GB2312" w:eastAsia="仿宋_GB2312" w:cs="仿宋_GB2312"/>
                <w:color w:val="000000"/>
                <w:spacing w:val="-20"/>
                <w:sz w:val="24"/>
              </w:rPr>
              <w:t>区创发集团</w:t>
            </w:r>
          </w:p>
        </w:tc>
      </w:tr>
      <w:tr>
        <w:tblPrEx>
          <w:tblCellMar>
            <w:top w:w="0" w:type="dxa"/>
            <w:left w:w="0" w:type="dxa"/>
            <w:bottom w:w="0" w:type="dxa"/>
            <w:right w:w="0" w:type="dxa"/>
          </w:tblCellMar>
        </w:tblPrEx>
        <w:trPr>
          <w:trHeight w:val="2075" w:hRule="atLeast"/>
          <w:jc w:val="center"/>
        </w:trPr>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[2020]02—057号</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西塞山区</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西塞山区黄</w:t>
            </w:r>
            <w:r>
              <w:rPr>
                <w:rFonts w:hint="eastAsia" w:ascii="仿宋_GB2312" w:hAnsi="仿宋_GB2312" w:eastAsia="仿宋_GB2312" w:cs="仿宋_GB2312"/>
                <w:color w:val="000000"/>
                <w:kern w:val="0"/>
                <w:sz w:val="24"/>
                <w:lang w:eastAsia="zh-CN"/>
              </w:rPr>
              <w:t>思</w:t>
            </w:r>
            <w:r>
              <w:rPr>
                <w:rFonts w:hint="eastAsia" w:ascii="仿宋_GB2312" w:hAnsi="仿宋_GB2312" w:eastAsia="仿宋_GB2312" w:cs="仿宋_GB2312"/>
                <w:color w:val="000000"/>
                <w:kern w:val="0"/>
                <w:sz w:val="24"/>
              </w:rPr>
              <w:t>湾东屏巷鑫泰物流公司重型车辆进出产生的灰尘，噪音严重影响周边居民生活。</w:t>
            </w:r>
          </w:p>
        </w:tc>
        <w:tc>
          <w:tcPr>
            <w:tcW w:w="4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pacing w:val="-20"/>
                <w:sz w:val="24"/>
                <w:lang w:eastAsia="zh-CN"/>
              </w:rPr>
            </w:pPr>
            <w:r>
              <w:rPr>
                <w:rFonts w:hint="eastAsia" w:ascii="仿宋_GB2312" w:hAnsi="仿宋_GB2312" w:eastAsia="仿宋_GB2312" w:cs="仿宋_GB2312"/>
                <w:color w:val="000000"/>
                <w:spacing w:val="-20"/>
                <w:sz w:val="24"/>
                <w:lang w:val="en-US" w:eastAsia="zh-CN"/>
              </w:rPr>
              <w:t>1.</w:t>
            </w:r>
            <w:r>
              <w:rPr>
                <w:rFonts w:hint="eastAsia" w:ascii="仿宋_GB2312" w:hAnsi="仿宋_GB2312" w:eastAsia="仿宋_GB2312" w:cs="仿宋_GB2312"/>
                <w:color w:val="000000"/>
                <w:spacing w:val="-20"/>
                <w:sz w:val="24"/>
              </w:rPr>
              <w:t>对该企业进出车辆，采取限速方式进出厂区，在厂区内设置时速不超过5公里/小时，在居民区内</w:t>
            </w:r>
            <w:r>
              <w:rPr>
                <w:rFonts w:hint="eastAsia" w:ascii="仿宋_GB2312" w:hAnsi="仿宋_GB2312" w:eastAsia="仿宋_GB2312" w:cs="仿宋_GB2312"/>
                <w:color w:val="000000"/>
                <w:spacing w:val="-20"/>
                <w:sz w:val="24"/>
                <w:lang w:eastAsia="zh-CN"/>
              </w:rPr>
              <w:t>设置</w:t>
            </w:r>
            <w:r>
              <w:rPr>
                <w:rFonts w:hint="eastAsia" w:ascii="仿宋_GB2312" w:hAnsi="仿宋_GB2312" w:eastAsia="仿宋_GB2312" w:cs="仿宋_GB2312"/>
                <w:color w:val="000000"/>
                <w:spacing w:val="-20"/>
                <w:sz w:val="24"/>
              </w:rPr>
              <w:t>车辆不超过20公里每小时</w:t>
            </w:r>
            <w:r>
              <w:rPr>
                <w:rFonts w:hint="eastAsia" w:ascii="仿宋_GB2312" w:hAnsi="仿宋_GB2312" w:eastAsia="仿宋_GB2312" w:cs="仿宋_GB2312"/>
                <w:color w:val="000000"/>
                <w:spacing w:val="-20"/>
                <w:sz w:val="24"/>
                <w:lang w:eastAsia="zh-CN"/>
              </w:rPr>
              <w:t>的</w:t>
            </w:r>
            <w:r>
              <w:rPr>
                <w:rFonts w:hint="eastAsia" w:ascii="仿宋_GB2312" w:hAnsi="仿宋_GB2312" w:eastAsia="仿宋_GB2312" w:cs="仿宋_GB2312"/>
                <w:color w:val="000000"/>
                <w:spacing w:val="-20"/>
                <w:sz w:val="24"/>
              </w:rPr>
              <w:t>限速警示牌。</w:t>
            </w:r>
            <w:r>
              <w:rPr>
                <w:rFonts w:hint="eastAsia" w:ascii="仿宋_GB2312" w:hAnsi="仿宋_GB2312" w:eastAsia="仿宋_GB2312" w:cs="仿宋_GB2312"/>
                <w:color w:val="000000"/>
                <w:spacing w:val="-20"/>
                <w:sz w:val="24"/>
                <w:lang w:val="en-US" w:eastAsia="zh-CN"/>
              </w:rPr>
              <w:t>2.</w:t>
            </w:r>
            <w:r>
              <w:rPr>
                <w:rFonts w:hint="eastAsia" w:ascii="仿宋_GB2312" w:hAnsi="仿宋_GB2312" w:eastAsia="仿宋_GB2312" w:cs="仿宋_GB2312"/>
                <w:color w:val="000000"/>
                <w:spacing w:val="-20"/>
                <w:sz w:val="24"/>
              </w:rPr>
              <w:t>对倒车警示音喇叭采取物理封堵的方式进行音量控制</w:t>
            </w:r>
            <w:r>
              <w:rPr>
                <w:rFonts w:hint="eastAsia" w:ascii="仿宋_GB2312" w:hAnsi="仿宋_GB2312" w:eastAsia="仿宋_GB2312" w:cs="仿宋_GB2312"/>
                <w:color w:val="000000"/>
                <w:spacing w:val="-20"/>
                <w:sz w:val="24"/>
                <w:lang w:eastAsia="zh-CN"/>
              </w:rPr>
              <w:t>，</w:t>
            </w:r>
            <w:r>
              <w:rPr>
                <w:rFonts w:hint="eastAsia" w:ascii="仿宋_GB2312" w:hAnsi="仿宋_GB2312" w:eastAsia="仿宋_GB2312" w:cs="仿宋_GB2312"/>
                <w:color w:val="000000"/>
                <w:spacing w:val="-20"/>
                <w:sz w:val="24"/>
                <w:lang w:val="en-US" w:eastAsia="zh-CN"/>
              </w:rPr>
              <w:t>3.</w:t>
            </w:r>
            <w:r>
              <w:rPr>
                <w:rFonts w:hint="eastAsia" w:ascii="仿宋_GB2312" w:hAnsi="仿宋_GB2312" w:eastAsia="仿宋_GB2312" w:cs="仿宋_GB2312"/>
                <w:color w:val="000000"/>
                <w:spacing w:val="-20"/>
                <w:sz w:val="24"/>
                <w:lang w:eastAsia="zh-CN"/>
              </w:rPr>
              <w:t>对厂区路面及车辆轮胎进行清洗。</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pacing w:val="-20"/>
                <w:sz w:val="24"/>
              </w:rPr>
            </w:pPr>
            <w:r>
              <w:rPr>
                <w:rFonts w:hint="eastAsia" w:ascii="仿宋_GB2312" w:hAnsi="仿宋_GB2312" w:eastAsia="仿宋_GB2312" w:cs="仿宋_GB2312"/>
                <w:color w:val="000000"/>
                <w:spacing w:val="-20"/>
                <w:sz w:val="24"/>
                <w:lang w:val="en-US" w:eastAsia="zh-CN"/>
              </w:rPr>
              <w:t>现已整改完毕</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0"/>
                <w:sz w:val="24"/>
              </w:rPr>
              <w:t>黄思湾街道</w:t>
            </w:r>
          </w:p>
        </w:tc>
      </w:tr>
    </w:tbl>
    <w:p>
      <w:pPr>
        <w:keepNext w:val="0"/>
        <w:keepLines w:val="0"/>
        <w:pageBreakBefore w:val="0"/>
        <w:widowControl w:val="0"/>
        <w:kinsoku/>
        <w:wordWrap/>
        <w:overflowPunct/>
        <w:topLinePunct w:val="0"/>
        <w:autoSpaceDE/>
        <w:autoSpaceDN/>
        <w:bidi w:val="0"/>
        <w:adjustRightInd/>
        <w:snapToGrid w:val="0"/>
        <w:spacing w:line="20" w:lineRule="atLeas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846C8"/>
    <w:rsid w:val="1F0A6874"/>
    <w:rsid w:val="3720377A"/>
    <w:rsid w:val="580F64F5"/>
    <w:rsid w:val="5FB846C8"/>
    <w:rsid w:val="78E0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2021-04-14T07:59:00Z</dcterms:created>
  <dc:creator>年轻、诠释了我们的青春~</dc:creator>
  <cp:lastModifiedBy>Lydia%E5%A8%85</cp:lastModifiedBy>
  <cp:lastPrinted>2021-04-14T08:25:00Z</cp:lastPrinted>
  <dcterms:modified xsi:type="dcterms:W3CDTF">2021-04-16T08:32:56Z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94550195355C4F5485B5F3917D3DEDB8</vt:lpwstr>
  </property>
</Properties>
</file>