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8C" w:rsidRDefault="00AD5E8C">
      <w:pPr>
        <w:spacing w:line="52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AD5E8C" w:rsidRDefault="00AD5E8C">
      <w:pPr>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（其他类）</w:t>
      </w:r>
    </w:p>
    <w:p w:rsidR="00AD5E8C" w:rsidRDefault="00AD5E8C">
      <w:pPr>
        <w:jc w:val="center"/>
        <w:rPr>
          <w:rFonts w:ascii="方正小标宋_GBK" w:eastAsia="方正小标宋_GBK" w:hAnsi="仿宋_GB2312" w:cs="仿宋_GB2312"/>
          <w:sz w:val="36"/>
          <w:szCs w:val="36"/>
        </w:rPr>
      </w:pPr>
    </w:p>
    <w:p w:rsidR="00AD5E8C" w:rsidRDefault="00AD5E8C">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填报单位：黄石市西塞山区环保局</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1"/>
        <w:gridCol w:w="6807"/>
      </w:tblGrid>
      <w:tr w:rsidR="00AD5E8C" w:rsidRPr="00CA4232">
        <w:trPr>
          <w:trHeight w:val="454"/>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07" w:type="dxa"/>
            <w:vAlign w:val="center"/>
          </w:tcPr>
          <w:p w:rsidR="00AD5E8C" w:rsidRDefault="00AD5E8C">
            <w:pPr>
              <w:widowControl/>
              <w:jc w:val="left"/>
              <w:rPr>
                <w:rFonts w:ascii="仿宋_GB2312" w:eastAsia="仿宋_GB2312" w:hAnsi="宋体" w:cs="宋体"/>
                <w:kern w:val="0"/>
                <w:sz w:val="24"/>
              </w:rPr>
            </w:pPr>
            <w:r>
              <w:rPr>
                <w:rFonts w:ascii="仿宋" w:eastAsia="仿宋" w:hAnsi="仿宋" w:cs="仿宋"/>
                <w:sz w:val="24"/>
                <w:szCs w:val="24"/>
              </w:rPr>
              <w:t>777587736</w:t>
            </w:r>
            <w:r>
              <w:rPr>
                <w:rFonts w:ascii="仿宋_GB2312" w:eastAsia="仿宋_GB2312" w:hAnsi="宋体" w:cs="宋体"/>
                <w:kern w:val="0"/>
                <w:sz w:val="24"/>
              </w:rPr>
              <w:t>-QT-18700</w:t>
            </w:r>
          </w:p>
        </w:tc>
      </w:tr>
      <w:tr w:rsidR="00AD5E8C" w:rsidRPr="00CA4232">
        <w:trPr>
          <w:trHeight w:val="454"/>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07" w:type="dxa"/>
            <w:vAlign w:val="center"/>
          </w:tcPr>
          <w:p w:rsidR="00AD5E8C" w:rsidRDefault="00AD5E8C">
            <w:pPr>
              <w:widowControl/>
              <w:jc w:val="left"/>
              <w:rPr>
                <w:rFonts w:ascii="仿宋_GB2312" w:eastAsia="仿宋_GB2312" w:hAnsi="宋体" w:cs="宋体"/>
                <w:kern w:val="0"/>
                <w:sz w:val="24"/>
              </w:rPr>
            </w:pPr>
            <w:r>
              <w:rPr>
                <w:rFonts w:ascii="仿宋_GB2312" w:eastAsia="仿宋_GB2312" w:hAnsi="宋体" w:cs="宋体" w:hint="eastAsia"/>
                <w:kern w:val="0"/>
                <w:sz w:val="24"/>
              </w:rPr>
              <w:t>在城市市区噪声敏感建筑物集中区域内连续作业并产生环境噪声污染的建筑施工备案</w:t>
            </w:r>
          </w:p>
        </w:tc>
      </w:tr>
      <w:tr w:rsidR="00AD5E8C" w:rsidRPr="00CA4232">
        <w:trPr>
          <w:trHeight w:val="454"/>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07" w:type="dxa"/>
            <w:vAlign w:val="center"/>
          </w:tcPr>
          <w:p w:rsidR="00AD5E8C" w:rsidRDefault="00AD5E8C">
            <w:pPr>
              <w:widowControl/>
              <w:jc w:val="left"/>
              <w:rPr>
                <w:rFonts w:ascii="仿宋_GB2312" w:eastAsia="仿宋_GB2312" w:hAnsi="宋体" w:cs="宋体"/>
                <w:kern w:val="0"/>
                <w:sz w:val="24"/>
              </w:rPr>
            </w:pPr>
            <w:r>
              <w:rPr>
                <w:rFonts w:ascii="仿宋_GB2312" w:eastAsia="仿宋_GB2312" w:hAnsi="宋体" w:cs="宋体" w:hint="eastAsia"/>
                <w:kern w:val="0"/>
                <w:sz w:val="24"/>
              </w:rPr>
              <w:t>无</w:t>
            </w:r>
          </w:p>
        </w:tc>
      </w:tr>
      <w:tr w:rsidR="00AD5E8C" w:rsidRPr="00CA4232">
        <w:trPr>
          <w:trHeight w:val="454"/>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职权类型</w:t>
            </w:r>
          </w:p>
        </w:tc>
        <w:tc>
          <w:tcPr>
            <w:tcW w:w="6807" w:type="dxa"/>
            <w:vAlign w:val="center"/>
          </w:tcPr>
          <w:p w:rsidR="00AD5E8C" w:rsidRDefault="00AD5E8C">
            <w:pPr>
              <w:widowControl/>
              <w:jc w:val="left"/>
              <w:rPr>
                <w:rFonts w:ascii="仿宋_GB2312" w:eastAsia="仿宋_GB2312" w:hAnsi="宋体" w:cs="宋体"/>
                <w:kern w:val="0"/>
                <w:sz w:val="20"/>
              </w:rPr>
            </w:pPr>
            <w:r>
              <w:rPr>
                <w:rFonts w:ascii="仿宋_GB2312" w:eastAsia="仿宋_GB2312" w:hAnsi="宋体" w:cs="宋体" w:hint="eastAsia"/>
                <w:kern w:val="0"/>
                <w:sz w:val="20"/>
                <w:bdr w:val="single" w:sz="4" w:space="0" w:color="auto"/>
              </w:rPr>
              <w:t>√</w:t>
            </w:r>
            <w:r>
              <w:rPr>
                <w:rFonts w:ascii="仿宋_GB2312" w:eastAsia="仿宋_GB2312" w:hAnsi="宋体" w:cs="宋体" w:hint="eastAsia"/>
                <w:kern w:val="0"/>
                <w:sz w:val="20"/>
              </w:rPr>
              <w:t>行政备案</w:t>
            </w:r>
            <w:r>
              <w:rPr>
                <w:rFonts w:ascii="仿宋_GB2312" w:eastAsia="仿宋_GB2312" w:hAnsi="宋体" w:cs="宋体"/>
                <w:kern w:val="0"/>
                <w:sz w:val="20"/>
              </w:rPr>
              <w:t xml:space="preserve"> </w:t>
            </w:r>
            <w:r>
              <w:rPr>
                <w:rFonts w:ascii="仿宋_GB2312" w:eastAsia="仿宋_GB2312" w:hAnsi="宋体" w:cs="宋体" w:hint="eastAsia"/>
                <w:kern w:val="0"/>
                <w:sz w:val="20"/>
              </w:rPr>
              <w:t>□行政服务</w:t>
            </w:r>
            <w:r>
              <w:rPr>
                <w:rFonts w:ascii="仿宋_GB2312" w:eastAsia="仿宋_GB2312" w:hAnsi="宋体" w:cs="宋体"/>
                <w:kern w:val="0"/>
                <w:sz w:val="20"/>
              </w:rPr>
              <w:t xml:space="preserve"> </w:t>
            </w:r>
            <w:r>
              <w:rPr>
                <w:rFonts w:ascii="仿宋_GB2312" w:eastAsia="仿宋_GB2312" w:hAnsi="宋体" w:cs="宋体" w:hint="eastAsia"/>
                <w:kern w:val="0"/>
                <w:sz w:val="20"/>
              </w:rPr>
              <w:t>□行政征用</w:t>
            </w:r>
            <w:r>
              <w:rPr>
                <w:rFonts w:ascii="仿宋_GB2312" w:eastAsia="仿宋_GB2312" w:hAnsi="宋体" w:cs="宋体"/>
                <w:kern w:val="0"/>
                <w:sz w:val="20"/>
              </w:rPr>
              <w:t xml:space="preserve"> </w:t>
            </w:r>
            <w:r>
              <w:rPr>
                <w:rFonts w:ascii="仿宋_GB2312" w:eastAsia="仿宋_GB2312" w:hAnsi="宋体" w:cs="宋体" w:hint="eastAsia"/>
                <w:kern w:val="0"/>
                <w:sz w:val="20"/>
              </w:rPr>
              <w:t>□审核转报</w:t>
            </w:r>
            <w:r>
              <w:rPr>
                <w:rFonts w:ascii="仿宋_GB2312" w:eastAsia="仿宋_GB2312" w:hAnsi="宋体" w:cs="宋体"/>
                <w:kern w:val="0"/>
                <w:sz w:val="20"/>
              </w:rPr>
              <w:t xml:space="preserve"> </w:t>
            </w:r>
            <w:r>
              <w:rPr>
                <w:rFonts w:ascii="仿宋_GB2312" w:eastAsia="仿宋_GB2312" w:hAnsi="宋体" w:cs="宋体" w:hint="eastAsia"/>
                <w:kern w:val="0"/>
                <w:sz w:val="20"/>
              </w:rPr>
              <w:t>□其他</w:t>
            </w:r>
            <w:r>
              <w:rPr>
                <w:rFonts w:ascii="仿宋_GB2312" w:eastAsia="仿宋_GB2312" w:hAnsi="宋体" w:cs="宋体"/>
                <w:kern w:val="0"/>
                <w:sz w:val="20"/>
              </w:rPr>
              <w:t xml:space="preserve"> </w:t>
            </w:r>
          </w:p>
        </w:tc>
      </w:tr>
      <w:tr w:rsidR="00AD5E8C" w:rsidRPr="00CA4232">
        <w:trPr>
          <w:trHeight w:val="454"/>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07" w:type="dxa"/>
            <w:vAlign w:val="center"/>
          </w:tcPr>
          <w:p w:rsidR="00AD5E8C" w:rsidRDefault="00AD5E8C">
            <w:pPr>
              <w:widowControl/>
              <w:jc w:val="left"/>
              <w:rPr>
                <w:rFonts w:ascii="仿宋_GB2312" w:eastAsia="仿宋_GB2312" w:hAnsi="宋体" w:cs="宋体"/>
                <w:kern w:val="0"/>
                <w:sz w:val="24"/>
              </w:rPr>
            </w:pPr>
            <w:r>
              <w:rPr>
                <w:rFonts w:ascii="仿宋_GB2312" w:eastAsia="仿宋_GB2312" w:hAnsi="宋体" w:cs="宋体" w:hint="eastAsia"/>
                <w:kern w:val="0"/>
                <w:sz w:val="24"/>
              </w:rPr>
              <w:t>黄石市西塞山区环保局</w:t>
            </w:r>
          </w:p>
        </w:tc>
      </w:tr>
      <w:tr w:rsidR="00AD5E8C" w:rsidRPr="00CA4232">
        <w:trPr>
          <w:trHeight w:val="3027"/>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07" w:type="dxa"/>
            <w:vAlign w:val="center"/>
          </w:tcPr>
          <w:p w:rsidR="00AD5E8C" w:rsidRDefault="00AD5E8C">
            <w:pPr>
              <w:widowControl/>
              <w:jc w:val="left"/>
              <w:rPr>
                <w:rFonts w:ascii="仿宋_GB2312" w:eastAsia="仿宋_GB2312" w:hAnsi="宋体" w:cs="宋体"/>
                <w:kern w:val="0"/>
                <w:sz w:val="24"/>
              </w:rPr>
            </w:pPr>
            <w:r>
              <w:rPr>
                <w:rFonts w:ascii="仿宋_GB2312" w:eastAsia="仿宋_GB2312" w:hAnsi="宋体" w:cs="宋体" w:hint="eastAsia"/>
                <w:kern w:val="0"/>
                <w:sz w:val="24"/>
              </w:rPr>
              <w:t>【法律】《中华人民共和国环境噪声污染防治法》（</w:t>
            </w:r>
            <w:r>
              <w:rPr>
                <w:rFonts w:ascii="仿宋_GB2312" w:eastAsia="仿宋_GB2312" w:hAnsi="宋体" w:cs="宋体"/>
                <w:kern w:val="0"/>
                <w:sz w:val="24"/>
              </w:rPr>
              <w:t>1996</w:t>
            </w:r>
            <w:r>
              <w:rPr>
                <w:rFonts w:ascii="仿宋_GB2312" w:eastAsia="仿宋_GB2312" w:hAnsi="宋体" w:cs="宋体" w:hint="eastAsia"/>
                <w:kern w:val="0"/>
                <w:sz w:val="24"/>
              </w:rPr>
              <w:t>年</w:t>
            </w:r>
            <w:r>
              <w:rPr>
                <w:rFonts w:ascii="仿宋_GB2312" w:eastAsia="仿宋_GB2312" w:hAnsi="宋体" w:cs="宋体"/>
                <w:kern w:val="0"/>
                <w:sz w:val="24"/>
              </w:rPr>
              <w:t>10</w:t>
            </w:r>
            <w:r>
              <w:rPr>
                <w:rFonts w:ascii="仿宋_GB2312" w:eastAsia="仿宋_GB2312" w:hAnsi="宋体" w:cs="宋体" w:hint="eastAsia"/>
                <w:kern w:val="0"/>
                <w:sz w:val="24"/>
              </w:rPr>
              <w:t>月</w:t>
            </w:r>
            <w:r>
              <w:rPr>
                <w:rFonts w:ascii="仿宋_GB2312" w:eastAsia="仿宋_GB2312" w:hAnsi="宋体" w:cs="宋体"/>
                <w:kern w:val="0"/>
                <w:sz w:val="24"/>
              </w:rPr>
              <w:t>29</w:t>
            </w:r>
            <w:r>
              <w:rPr>
                <w:rFonts w:ascii="仿宋_GB2312" w:eastAsia="仿宋_GB2312" w:hAnsi="宋体" w:cs="宋体" w:hint="eastAsia"/>
                <w:kern w:val="0"/>
                <w:sz w:val="24"/>
              </w:rPr>
              <w:t>日通过）</w:t>
            </w:r>
            <w:r>
              <w:rPr>
                <w:rFonts w:ascii="仿宋_GB2312" w:eastAsia="仿宋_GB2312" w:hAnsi="宋体" w:cs="宋体"/>
                <w:kern w:val="0"/>
                <w:sz w:val="24"/>
              </w:rPr>
              <w:t xml:space="preserve">                                       </w:t>
            </w:r>
          </w:p>
          <w:p w:rsidR="00AD5E8C" w:rsidRDefault="00AD5E8C">
            <w:pPr>
              <w:widowControl/>
              <w:jc w:val="left"/>
              <w:rPr>
                <w:rFonts w:ascii="仿宋_GB2312" w:eastAsia="仿宋_GB2312" w:hAnsi="宋体" w:cs="宋体"/>
                <w:kern w:val="0"/>
                <w:sz w:val="24"/>
              </w:rPr>
            </w:pPr>
            <w:r>
              <w:rPr>
                <w:rFonts w:ascii="仿宋_GB2312" w:eastAsia="仿宋_GB2312" w:hAnsi="宋体" w:cs="宋体" w:hint="eastAsia"/>
                <w:kern w:val="0"/>
                <w:sz w:val="24"/>
              </w:rPr>
              <w:t>第三十条　在城市市区噪声敏感建筑物集中区域内，禁止夜间进行产生环境噪声污染的建筑施工作业，但抢修、抢险作业和因生产工艺上要求或者特殊需要必须连续作业的除外。因特殊需要必须连续作业的，必须有县级以上人民政府或者其有关主管部门的证明。前款规定的夜间作业，必须公告附近居民。</w:t>
            </w:r>
          </w:p>
        </w:tc>
      </w:tr>
      <w:tr w:rsidR="00AD5E8C" w:rsidRPr="00CA4232">
        <w:trPr>
          <w:trHeight w:val="702"/>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受理范围</w:t>
            </w:r>
          </w:p>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及条件</w:t>
            </w:r>
          </w:p>
          <w:p w:rsidR="00AD5E8C" w:rsidRDefault="00AD5E8C">
            <w:pPr>
              <w:widowControl/>
              <w:jc w:val="center"/>
              <w:rPr>
                <w:rFonts w:ascii="黑体" w:eastAsia="黑体" w:hAnsi="宋体" w:cs="宋体"/>
                <w:kern w:val="0"/>
                <w:sz w:val="24"/>
              </w:rPr>
            </w:pPr>
          </w:p>
        </w:tc>
        <w:tc>
          <w:tcPr>
            <w:tcW w:w="6807" w:type="dxa"/>
            <w:vAlign w:val="center"/>
          </w:tcPr>
          <w:p w:rsidR="00AD5E8C" w:rsidRDefault="00AD5E8C">
            <w:pPr>
              <w:widowControl/>
              <w:jc w:val="left"/>
              <w:rPr>
                <w:rFonts w:ascii="仿宋_GB2312" w:eastAsia="仿宋_GB2312" w:hAnsi="宋体" w:cs="宋体"/>
                <w:kern w:val="0"/>
                <w:sz w:val="24"/>
              </w:rPr>
            </w:pPr>
            <w:r>
              <w:rPr>
                <w:rFonts w:ascii="仿宋_GB2312" w:eastAsia="仿宋_GB2312" w:hAnsi="宋体" w:cs="宋体"/>
                <w:kern w:val="0"/>
                <w:sz w:val="24"/>
              </w:rPr>
              <w:t xml:space="preserve">1. </w:t>
            </w:r>
            <w:r>
              <w:rPr>
                <w:rFonts w:ascii="仿宋_GB2312" w:eastAsia="仿宋_GB2312" w:hAnsi="宋体" w:cs="宋体" w:hint="eastAsia"/>
                <w:kern w:val="0"/>
                <w:sz w:val="24"/>
              </w:rPr>
              <w:t>受理范围</w:t>
            </w:r>
          </w:p>
          <w:p w:rsidR="00AD5E8C" w:rsidRDefault="00AD5E8C">
            <w:pPr>
              <w:widowControl/>
              <w:jc w:val="left"/>
              <w:rPr>
                <w:rFonts w:ascii="仿宋_GB2312" w:eastAsia="仿宋_GB2312" w:hAnsi="宋体" w:cs="宋体"/>
                <w:kern w:val="0"/>
                <w:sz w:val="24"/>
              </w:rPr>
            </w:pPr>
            <w:r>
              <w:rPr>
                <w:rFonts w:ascii="仿宋_GB2312" w:eastAsia="仿宋_GB2312" w:hAnsi="宋体" w:cs="宋体" w:hint="eastAsia"/>
                <w:kern w:val="0"/>
                <w:sz w:val="24"/>
              </w:rPr>
              <w:t>①修、抢险作业和因生产工艺上要求或者特殊需要必须连续作业的②因特殊需要必须连续作业的，需要中午或者夜间在城市市区内使用超过城市区域环境噪声机械作业的单位或个人</w:t>
            </w:r>
          </w:p>
          <w:p w:rsidR="00AD5E8C" w:rsidRDefault="00AD5E8C">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行政审批条件</w:t>
            </w:r>
          </w:p>
          <w:p w:rsidR="00AD5E8C" w:rsidRDefault="00AD5E8C">
            <w:pPr>
              <w:widowControl/>
              <w:shd w:val="clear" w:color="auto" w:fill="FFFFFF"/>
              <w:spacing w:line="360" w:lineRule="atLeast"/>
              <w:jc w:val="left"/>
              <w:rPr>
                <w:rFonts w:ascii="仿宋_GB2312" w:eastAsia="仿宋_GB2312" w:hAnsi="宋体" w:cs="宋体"/>
                <w:kern w:val="0"/>
                <w:sz w:val="24"/>
              </w:rPr>
            </w:pPr>
            <w:r>
              <w:rPr>
                <w:rFonts w:ascii="仿宋_GB2312" w:eastAsia="仿宋_GB2312" w:hAnsi="宋体" w:cs="宋体" w:hint="eastAsia"/>
                <w:kern w:val="0"/>
                <w:sz w:val="24"/>
              </w:rPr>
              <w:t>①符合国家规定的建筑施工场界环境噪声排放标准；</w:t>
            </w:r>
          </w:p>
          <w:p w:rsidR="00AD5E8C" w:rsidRDefault="00AD5E8C">
            <w:pPr>
              <w:widowControl/>
              <w:shd w:val="clear" w:color="auto" w:fill="FFFFFF"/>
              <w:spacing w:line="360" w:lineRule="atLeast"/>
              <w:jc w:val="left"/>
              <w:rPr>
                <w:rFonts w:ascii="仿宋_GB2312" w:eastAsia="仿宋_GB2312" w:hAnsi="宋体" w:cs="宋体"/>
                <w:kern w:val="0"/>
                <w:sz w:val="24"/>
              </w:rPr>
            </w:pPr>
            <w:r>
              <w:rPr>
                <w:rFonts w:ascii="仿宋_GB2312" w:eastAsia="仿宋_GB2312" w:hAnsi="宋体" w:cs="宋体" w:hint="eastAsia"/>
                <w:kern w:val="0"/>
                <w:sz w:val="24"/>
              </w:rPr>
              <w:t>②建筑施工过程中使用机械设备，可能产生环境噪声污染的，施工单位必须在工程开工前向所在地的市、县环境保护行政主管部门申报该工程的项目名称、施工场所和期限、可能产生的环境噪声值以及所采取的环境噪声污染防治措施的情况；</w:t>
            </w:r>
          </w:p>
          <w:p w:rsidR="00AD5E8C" w:rsidRDefault="00AD5E8C">
            <w:pPr>
              <w:widowControl/>
              <w:shd w:val="clear" w:color="auto" w:fill="FFFFFF"/>
              <w:spacing w:line="360" w:lineRule="atLeast"/>
              <w:jc w:val="left"/>
              <w:rPr>
                <w:rFonts w:ascii="仿宋_GB2312" w:eastAsia="仿宋_GB2312" w:hAnsi="宋体" w:cs="宋体"/>
                <w:kern w:val="0"/>
                <w:sz w:val="24"/>
              </w:rPr>
            </w:pPr>
            <w:r>
              <w:rPr>
                <w:rFonts w:ascii="仿宋_GB2312" w:eastAsia="仿宋_GB2312" w:hAnsi="宋体" w:cs="宋体" w:hint="eastAsia"/>
                <w:kern w:val="0"/>
                <w:sz w:val="24"/>
              </w:rPr>
              <w:t>③必须是抢修、抢险作业和因生产工艺上要求或者特殊需要必须连续作业的。</w:t>
            </w:r>
          </w:p>
          <w:p w:rsidR="00AD5E8C" w:rsidRDefault="00AD5E8C">
            <w:pPr>
              <w:widowControl/>
              <w:shd w:val="clear" w:color="auto" w:fill="FFFFFF"/>
              <w:spacing w:line="360" w:lineRule="atLeast"/>
              <w:jc w:val="left"/>
              <w:rPr>
                <w:rFonts w:ascii="仿宋_GB2312" w:eastAsia="仿宋_GB2312" w:hAnsi="宋体" w:cs="宋体"/>
                <w:kern w:val="0"/>
                <w:sz w:val="24"/>
              </w:rPr>
            </w:pPr>
            <w:r>
              <w:rPr>
                <w:rFonts w:ascii="仿宋_GB2312" w:eastAsia="仿宋_GB2312" w:hAnsi="宋体" w:cs="宋体" w:hint="eastAsia"/>
                <w:kern w:val="0"/>
                <w:sz w:val="24"/>
              </w:rPr>
              <w:t>④夜间作业必须提前</w:t>
            </w:r>
            <w:r>
              <w:rPr>
                <w:rFonts w:ascii="仿宋_GB2312" w:eastAsia="仿宋_GB2312" w:hAnsi="宋体" w:cs="宋体"/>
                <w:kern w:val="0"/>
                <w:sz w:val="24"/>
              </w:rPr>
              <w:t>2</w:t>
            </w:r>
            <w:r>
              <w:rPr>
                <w:rFonts w:ascii="仿宋_GB2312" w:eastAsia="仿宋_GB2312" w:hAnsi="宋体" w:cs="宋体" w:hint="eastAsia"/>
                <w:kern w:val="0"/>
                <w:sz w:val="24"/>
              </w:rPr>
              <w:t>天公告附近居民。（中午：</w:t>
            </w:r>
            <w:r>
              <w:rPr>
                <w:rFonts w:ascii="仿宋_GB2312" w:eastAsia="仿宋_GB2312" w:hAnsi="宋体" w:cs="宋体"/>
                <w:kern w:val="0"/>
                <w:sz w:val="24"/>
              </w:rPr>
              <w:t>12</w:t>
            </w:r>
            <w:r>
              <w:rPr>
                <w:rFonts w:ascii="仿宋_GB2312" w:eastAsia="仿宋_GB2312" w:hAnsi="宋体" w:cs="宋体" w:hint="eastAsia"/>
                <w:kern w:val="0"/>
                <w:sz w:val="24"/>
              </w:rPr>
              <w:t>：</w:t>
            </w:r>
            <w:r>
              <w:rPr>
                <w:rFonts w:ascii="仿宋_GB2312" w:eastAsia="仿宋_GB2312" w:hAnsi="宋体" w:cs="宋体"/>
                <w:kern w:val="0"/>
                <w:sz w:val="24"/>
              </w:rPr>
              <w:t>00</w:t>
            </w:r>
            <w:r>
              <w:rPr>
                <w:rFonts w:ascii="仿宋_GB2312" w:eastAsia="仿宋_GB2312" w:hAnsi="宋体" w:cs="宋体" w:hint="eastAsia"/>
                <w:kern w:val="0"/>
                <w:sz w:val="24"/>
              </w:rPr>
              <w:t>至</w:t>
            </w:r>
            <w:r>
              <w:rPr>
                <w:rFonts w:ascii="仿宋_GB2312" w:eastAsia="仿宋_GB2312" w:hAnsi="宋体" w:cs="宋体"/>
                <w:kern w:val="0"/>
                <w:sz w:val="24"/>
              </w:rPr>
              <w:t>14</w:t>
            </w:r>
            <w:r>
              <w:rPr>
                <w:rFonts w:ascii="仿宋_GB2312" w:eastAsia="仿宋_GB2312" w:hAnsi="宋体" w:cs="宋体" w:hint="eastAsia"/>
                <w:kern w:val="0"/>
                <w:sz w:val="24"/>
              </w:rPr>
              <w:t>：</w:t>
            </w:r>
            <w:r>
              <w:rPr>
                <w:rFonts w:ascii="仿宋_GB2312" w:eastAsia="仿宋_GB2312" w:hAnsi="宋体" w:cs="宋体"/>
                <w:kern w:val="0"/>
                <w:sz w:val="24"/>
              </w:rPr>
              <w:t>30</w:t>
            </w:r>
            <w:r>
              <w:rPr>
                <w:rFonts w:ascii="仿宋_GB2312" w:eastAsia="仿宋_GB2312" w:hAnsi="宋体" w:cs="宋体" w:hint="eastAsia"/>
                <w:kern w:val="0"/>
                <w:sz w:val="24"/>
              </w:rPr>
              <w:t>；夜间</w:t>
            </w:r>
            <w:r>
              <w:rPr>
                <w:rFonts w:ascii="仿宋_GB2312" w:eastAsia="仿宋_GB2312" w:hAnsi="宋体" w:cs="宋体"/>
                <w:kern w:val="0"/>
                <w:sz w:val="24"/>
              </w:rPr>
              <w:t>:</w:t>
            </w:r>
            <w:r>
              <w:rPr>
                <w:rFonts w:ascii="仿宋_GB2312" w:eastAsia="仿宋_GB2312" w:hAnsi="宋体" w:cs="宋体" w:hint="eastAsia"/>
                <w:kern w:val="0"/>
                <w:sz w:val="24"/>
              </w:rPr>
              <w:t>晚</w:t>
            </w:r>
            <w:r>
              <w:rPr>
                <w:rFonts w:ascii="仿宋_GB2312" w:eastAsia="仿宋_GB2312" w:hAnsi="宋体" w:cs="宋体"/>
                <w:kern w:val="0"/>
                <w:sz w:val="24"/>
              </w:rPr>
              <w:t>22:00</w:t>
            </w:r>
            <w:r>
              <w:rPr>
                <w:rFonts w:ascii="仿宋_GB2312" w:eastAsia="仿宋_GB2312" w:hAnsi="宋体" w:cs="宋体" w:hint="eastAsia"/>
                <w:kern w:val="0"/>
                <w:sz w:val="24"/>
              </w:rPr>
              <w:t>至晨</w:t>
            </w:r>
            <w:r>
              <w:rPr>
                <w:rFonts w:ascii="仿宋_GB2312" w:eastAsia="仿宋_GB2312" w:hAnsi="宋体" w:cs="宋体"/>
                <w:kern w:val="0"/>
                <w:sz w:val="24"/>
              </w:rPr>
              <w:t>6:00</w:t>
            </w:r>
            <w:r>
              <w:rPr>
                <w:rFonts w:ascii="仿宋_GB2312" w:eastAsia="仿宋_GB2312" w:hAnsi="宋体" w:cs="宋体" w:hint="eastAsia"/>
                <w:kern w:val="0"/>
                <w:sz w:val="24"/>
              </w:rPr>
              <w:t>）。</w:t>
            </w:r>
          </w:p>
          <w:p w:rsidR="00AD5E8C" w:rsidRDefault="00AD5E8C">
            <w:pPr>
              <w:pStyle w:val="ListParagraph1"/>
              <w:widowControl/>
              <w:ind w:left="360" w:firstLineChars="0" w:firstLine="0"/>
              <w:jc w:val="left"/>
              <w:rPr>
                <w:rFonts w:ascii="仿宋_GB2312" w:eastAsia="仿宋_GB2312" w:hAnsi="宋体" w:cs="宋体"/>
                <w:kern w:val="0"/>
                <w:sz w:val="24"/>
              </w:rPr>
            </w:pPr>
          </w:p>
        </w:tc>
      </w:tr>
      <w:tr w:rsidR="00AD5E8C" w:rsidRPr="00CA4232">
        <w:trPr>
          <w:trHeight w:val="1735"/>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需提交的材料</w:t>
            </w:r>
          </w:p>
        </w:tc>
        <w:tc>
          <w:tcPr>
            <w:tcW w:w="6807" w:type="dxa"/>
            <w:vAlign w:val="center"/>
          </w:tcPr>
          <w:p w:rsidR="00AD5E8C" w:rsidRDefault="00AD5E8C">
            <w:pPr>
              <w:widowControl/>
              <w:spacing w:line="280" w:lineRule="exact"/>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、连续施工书面申请</w:t>
            </w:r>
            <w:r>
              <w:rPr>
                <w:rFonts w:ascii="仿宋_GB2312" w:eastAsia="仿宋_GB2312" w:hAnsi="宋体" w:cs="宋体"/>
                <w:kern w:val="0"/>
                <w:sz w:val="24"/>
              </w:rPr>
              <w:t xml:space="preserve">  </w:t>
            </w:r>
            <w:r>
              <w:rPr>
                <w:rFonts w:ascii="仿宋_GB2312" w:eastAsia="仿宋_GB2312" w:hAnsi="宋体" w:cs="宋体" w:hint="eastAsia"/>
                <w:kern w:val="0"/>
                <w:sz w:val="24"/>
              </w:rPr>
              <w:t>一式一份</w:t>
            </w:r>
          </w:p>
          <w:p w:rsidR="00AD5E8C" w:rsidRDefault="00AD5E8C">
            <w:pPr>
              <w:widowControl/>
              <w:spacing w:line="280" w:lineRule="exact"/>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、上次公告连续施工证明的相片（第一次申请不提供）一式一份；</w:t>
            </w:r>
          </w:p>
          <w:p w:rsidR="00AD5E8C" w:rsidRDefault="00AD5E8C">
            <w:pPr>
              <w:widowControl/>
              <w:spacing w:line="280" w:lineRule="exact"/>
              <w:jc w:val="left"/>
              <w:rPr>
                <w:rFonts w:ascii="仿宋_GB2312" w:eastAsia="仿宋_GB2312" w:hAnsi="宋体" w:cs="宋体"/>
                <w:kern w:val="0"/>
                <w:sz w:val="24"/>
              </w:rPr>
            </w:pPr>
            <w:r>
              <w:rPr>
                <w:rFonts w:ascii="仿宋_GB2312" w:eastAsia="仿宋_GB2312" w:hAnsi="宋体" w:cs="宋体"/>
                <w:kern w:val="0"/>
                <w:sz w:val="24"/>
              </w:rPr>
              <w:t>3</w:t>
            </w:r>
            <w:r>
              <w:rPr>
                <w:rFonts w:ascii="仿宋_GB2312" w:eastAsia="仿宋_GB2312" w:hAnsi="宋体" w:cs="宋体" w:hint="eastAsia"/>
                <w:kern w:val="0"/>
                <w:sz w:val="24"/>
              </w:rPr>
              <w:t>、企业法人营业执照（复印件）一式一份；</w:t>
            </w:r>
          </w:p>
          <w:p w:rsidR="00AD5E8C" w:rsidRDefault="00AD5E8C">
            <w:pPr>
              <w:widowControl/>
              <w:spacing w:line="280" w:lineRule="exact"/>
              <w:jc w:val="left"/>
              <w:rPr>
                <w:rFonts w:ascii="仿宋_GB2312" w:eastAsia="仿宋_GB2312" w:hAnsi="宋体" w:cs="宋体"/>
                <w:kern w:val="0"/>
                <w:sz w:val="24"/>
              </w:rPr>
            </w:pPr>
            <w:r>
              <w:rPr>
                <w:rFonts w:ascii="仿宋_GB2312" w:eastAsia="仿宋_GB2312" w:hAnsi="宋体" w:cs="宋体"/>
                <w:kern w:val="0"/>
                <w:sz w:val="24"/>
              </w:rPr>
              <w:t>4</w:t>
            </w:r>
            <w:r>
              <w:rPr>
                <w:rFonts w:ascii="仿宋_GB2312" w:eastAsia="仿宋_GB2312" w:hAnsi="宋体" w:cs="宋体" w:hint="eastAsia"/>
                <w:kern w:val="0"/>
                <w:sz w:val="24"/>
              </w:rPr>
              <w:t>、建筑工程施工许可证（复印件）一式一份；</w:t>
            </w:r>
          </w:p>
          <w:p w:rsidR="00AD5E8C" w:rsidRDefault="00AD5E8C">
            <w:pPr>
              <w:widowControl/>
              <w:spacing w:line="280" w:lineRule="exact"/>
              <w:jc w:val="left"/>
              <w:rPr>
                <w:rFonts w:ascii="仿宋_GB2312" w:eastAsia="仿宋_GB2312" w:hAnsi="宋体" w:cs="宋体"/>
                <w:kern w:val="0"/>
                <w:sz w:val="24"/>
              </w:rPr>
            </w:pPr>
            <w:r>
              <w:rPr>
                <w:rFonts w:ascii="仿宋_GB2312" w:eastAsia="仿宋_GB2312" w:hAnsi="宋体" w:cs="宋体"/>
                <w:kern w:val="0"/>
                <w:sz w:val="24"/>
              </w:rPr>
              <w:t>5</w:t>
            </w:r>
            <w:r>
              <w:rPr>
                <w:rFonts w:ascii="仿宋_GB2312" w:eastAsia="仿宋_GB2312" w:hAnsi="宋体" w:cs="宋体" w:hint="eastAsia"/>
                <w:kern w:val="0"/>
                <w:sz w:val="24"/>
              </w:rPr>
              <w:t>、开工令（复印件）一式一份；</w:t>
            </w:r>
          </w:p>
          <w:p w:rsidR="00AD5E8C" w:rsidRDefault="00AD5E8C">
            <w:pPr>
              <w:widowControl/>
              <w:spacing w:line="280" w:lineRule="exact"/>
              <w:jc w:val="left"/>
              <w:rPr>
                <w:rFonts w:ascii="仿宋_GB2312" w:eastAsia="仿宋_GB2312" w:hAnsi="宋体" w:cs="宋体"/>
                <w:kern w:val="0"/>
                <w:sz w:val="24"/>
              </w:rPr>
            </w:pPr>
            <w:r>
              <w:rPr>
                <w:rFonts w:ascii="仿宋_GB2312" w:eastAsia="仿宋_GB2312" w:hAnsi="宋体" w:cs="宋体"/>
                <w:kern w:val="0"/>
                <w:sz w:val="24"/>
              </w:rPr>
              <w:t>6</w:t>
            </w:r>
            <w:r>
              <w:rPr>
                <w:rFonts w:ascii="仿宋_GB2312" w:eastAsia="仿宋_GB2312" w:hAnsi="宋体" w:cs="宋体" w:hint="eastAsia"/>
                <w:kern w:val="0"/>
                <w:sz w:val="24"/>
              </w:rPr>
              <w:t>、项目环评文件的批复（复印件，首次申请的还须提交原件审核）一式一份。</w:t>
            </w:r>
          </w:p>
          <w:p w:rsidR="00AD5E8C" w:rsidRDefault="00AD5E8C">
            <w:pPr>
              <w:widowControl/>
              <w:spacing w:line="280" w:lineRule="exact"/>
              <w:jc w:val="left"/>
              <w:rPr>
                <w:rFonts w:ascii="仿宋_GB2312" w:eastAsia="仿宋_GB2312" w:hAnsi="宋体" w:cs="宋体"/>
                <w:kern w:val="0"/>
                <w:sz w:val="24"/>
              </w:rPr>
            </w:pPr>
            <w:r>
              <w:rPr>
                <w:rFonts w:ascii="仿宋_GB2312" w:eastAsia="仿宋_GB2312" w:hAnsi="宋体" w:cs="宋体" w:hint="eastAsia"/>
                <w:kern w:val="0"/>
                <w:sz w:val="24"/>
              </w:rPr>
              <w:t>说明：（</w:t>
            </w:r>
            <w:r>
              <w:rPr>
                <w:rFonts w:ascii="仿宋_GB2312" w:eastAsia="仿宋_GB2312" w:hAnsi="宋体" w:cs="宋体"/>
                <w:kern w:val="0"/>
                <w:sz w:val="24"/>
              </w:rPr>
              <w:t>1</w:t>
            </w:r>
            <w:r>
              <w:rPr>
                <w:rFonts w:ascii="仿宋_GB2312" w:eastAsia="仿宋_GB2312" w:hAnsi="宋体" w:cs="宋体" w:hint="eastAsia"/>
                <w:kern w:val="0"/>
                <w:sz w:val="24"/>
              </w:rPr>
              <w:t>）初次申请须提交齐以上</w:t>
            </w:r>
            <w:r>
              <w:rPr>
                <w:rFonts w:ascii="仿宋_GB2312" w:eastAsia="仿宋_GB2312" w:hAnsi="宋体" w:cs="宋体"/>
                <w:kern w:val="0"/>
                <w:sz w:val="24"/>
              </w:rPr>
              <w:t>1</w:t>
            </w:r>
            <w:r>
              <w:rPr>
                <w:rFonts w:ascii="仿宋_GB2312" w:eastAsia="仿宋_GB2312" w:hAnsi="宋体" w:cs="宋体" w:hint="eastAsia"/>
                <w:kern w:val="0"/>
                <w:sz w:val="24"/>
              </w:rPr>
              <w:t>、</w:t>
            </w:r>
            <w:r>
              <w:rPr>
                <w:rFonts w:ascii="仿宋_GB2312" w:eastAsia="仿宋_GB2312" w:hAnsi="宋体" w:cs="宋体"/>
                <w:kern w:val="0"/>
                <w:sz w:val="24"/>
              </w:rPr>
              <w:t>3</w:t>
            </w:r>
            <w:r>
              <w:rPr>
                <w:rFonts w:ascii="仿宋_GB2312" w:eastAsia="仿宋_GB2312" w:hAnsi="宋体" w:cs="宋体" w:hint="eastAsia"/>
                <w:kern w:val="0"/>
                <w:sz w:val="24"/>
              </w:rPr>
              <w:t>、</w:t>
            </w:r>
            <w:r>
              <w:rPr>
                <w:rFonts w:ascii="仿宋_GB2312" w:eastAsia="仿宋_GB2312" w:hAnsi="宋体" w:cs="宋体"/>
                <w:kern w:val="0"/>
                <w:sz w:val="24"/>
              </w:rPr>
              <w:t>4</w:t>
            </w:r>
            <w:r>
              <w:rPr>
                <w:rFonts w:ascii="仿宋_GB2312" w:eastAsia="仿宋_GB2312" w:hAnsi="宋体" w:cs="宋体" w:hint="eastAsia"/>
                <w:kern w:val="0"/>
                <w:sz w:val="24"/>
              </w:rPr>
              <w:t>、</w:t>
            </w:r>
            <w:r>
              <w:rPr>
                <w:rFonts w:ascii="仿宋_GB2312" w:eastAsia="仿宋_GB2312" w:hAnsi="宋体" w:cs="宋体"/>
                <w:kern w:val="0"/>
                <w:sz w:val="24"/>
              </w:rPr>
              <w:t>5</w:t>
            </w:r>
            <w:r>
              <w:rPr>
                <w:rFonts w:ascii="仿宋_GB2312" w:eastAsia="仿宋_GB2312" w:hAnsi="宋体" w:cs="宋体" w:hint="eastAsia"/>
                <w:kern w:val="0"/>
                <w:sz w:val="24"/>
              </w:rPr>
              <w:t>、</w:t>
            </w:r>
            <w:r>
              <w:rPr>
                <w:rFonts w:ascii="仿宋_GB2312" w:eastAsia="仿宋_GB2312" w:hAnsi="宋体" w:cs="宋体"/>
                <w:kern w:val="0"/>
                <w:sz w:val="24"/>
              </w:rPr>
              <w:t>6</w:t>
            </w:r>
            <w:r>
              <w:rPr>
                <w:rFonts w:ascii="仿宋_GB2312" w:eastAsia="仿宋_GB2312" w:hAnsi="宋体" w:cs="宋体" w:hint="eastAsia"/>
                <w:kern w:val="0"/>
                <w:sz w:val="24"/>
              </w:rPr>
              <w:t>项材料，第二次以后申请，可只提交</w:t>
            </w:r>
            <w:r>
              <w:rPr>
                <w:rFonts w:ascii="仿宋_GB2312" w:eastAsia="仿宋_GB2312" w:hAnsi="宋体" w:cs="宋体"/>
                <w:kern w:val="0"/>
                <w:sz w:val="24"/>
              </w:rPr>
              <w:t>1</w:t>
            </w:r>
            <w:r>
              <w:rPr>
                <w:rFonts w:ascii="仿宋_GB2312" w:eastAsia="仿宋_GB2312" w:hAnsi="宋体" w:cs="宋体" w:hint="eastAsia"/>
                <w:kern w:val="0"/>
                <w:sz w:val="24"/>
              </w:rPr>
              <w:t>、</w:t>
            </w:r>
            <w:r>
              <w:rPr>
                <w:rFonts w:ascii="仿宋_GB2312" w:eastAsia="仿宋_GB2312" w:hAnsi="宋体" w:cs="宋体"/>
                <w:kern w:val="0"/>
                <w:sz w:val="24"/>
              </w:rPr>
              <w:t>2</w:t>
            </w:r>
            <w:r>
              <w:rPr>
                <w:rFonts w:ascii="仿宋_GB2312" w:eastAsia="仿宋_GB2312" w:hAnsi="宋体" w:cs="宋体" w:hint="eastAsia"/>
                <w:kern w:val="0"/>
                <w:sz w:val="24"/>
              </w:rPr>
              <w:t>项材料。（</w:t>
            </w:r>
            <w:r>
              <w:rPr>
                <w:rFonts w:ascii="仿宋_GB2312" w:eastAsia="仿宋_GB2312" w:hAnsi="宋体" w:cs="宋体"/>
                <w:kern w:val="0"/>
                <w:sz w:val="24"/>
              </w:rPr>
              <w:t>2</w:t>
            </w:r>
            <w:r>
              <w:rPr>
                <w:rFonts w:ascii="仿宋_GB2312" w:eastAsia="仿宋_GB2312" w:hAnsi="宋体" w:cs="宋体" w:hint="eastAsia"/>
                <w:kern w:val="0"/>
                <w:sz w:val="24"/>
              </w:rPr>
              <w:t>）按规定，施工单位须提前</w:t>
            </w:r>
            <w:r>
              <w:rPr>
                <w:rFonts w:ascii="仿宋_GB2312" w:eastAsia="仿宋_GB2312" w:hAnsi="宋体" w:cs="宋体"/>
                <w:kern w:val="0"/>
                <w:sz w:val="24"/>
              </w:rPr>
              <w:t>5</w:t>
            </w:r>
            <w:r>
              <w:rPr>
                <w:rFonts w:ascii="仿宋_GB2312" w:eastAsia="仿宋_GB2312" w:hAnsi="宋体" w:cs="宋体" w:hint="eastAsia"/>
                <w:kern w:val="0"/>
                <w:sz w:val="24"/>
              </w:rPr>
              <w:t>天提出申请，但根据实际情况，为方便施工企业安排施工，至少须提前</w:t>
            </w:r>
            <w:r>
              <w:rPr>
                <w:rFonts w:ascii="仿宋_GB2312" w:eastAsia="仿宋_GB2312" w:hAnsi="宋体" w:cs="宋体"/>
                <w:kern w:val="0"/>
                <w:sz w:val="24"/>
              </w:rPr>
              <w:t>3</w:t>
            </w:r>
            <w:r>
              <w:rPr>
                <w:rFonts w:ascii="仿宋_GB2312" w:eastAsia="仿宋_GB2312" w:hAnsi="宋体" w:cs="宋体" w:hint="eastAsia"/>
                <w:kern w:val="0"/>
                <w:sz w:val="24"/>
              </w:rPr>
              <w:t>天提出申请，并按规定提前</w:t>
            </w:r>
            <w:r>
              <w:rPr>
                <w:rFonts w:ascii="仿宋_GB2312" w:eastAsia="仿宋_GB2312" w:hAnsi="宋体" w:cs="宋体"/>
                <w:kern w:val="0"/>
                <w:sz w:val="24"/>
              </w:rPr>
              <w:t>2</w:t>
            </w:r>
            <w:r>
              <w:rPr>
                <w:rFonts w:ascii="仿宋_GB2312" w:eastAsia="仿宋_GB2312" w:hAnsi="宋体" w:cs="宋体" w:hint="eastAsia"/>
                <w:kern w:val="0"/>
                <w:sz w:val="24"/>
              </w:rPr>
              <w:t>天公告附近居民。</w:t>
            </w:r>
          </w:p>
        </w:tc>
      </w:tr>
      <w:tr w:rsidR="00AD5E8C" w:rsidRPr="00CA4232">
        <w:trPr>
          <w:trHeight w:val="454"/>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法定期限</w:t>
            </w:r>
          </w:p>
        </w:tc>
        <w:tc>
          <w:tcPr>
            <w:tcW w:w="6807" w:type="dxa"/>
            <w:vAlign w:val="center"/>
          </w:tcPr>
          <w:p w:rsidR="00AD5E8C" w:rsidRDefault="00AD5E8C">
            <w:pPr>
              <w:widowControl/>
              <w:jc w:val="left"/>
              <w:rPr>
                <w:rFonts w:ascii="仿宋_GB2312" w:eastAsia="仿宋_GB2312" w:hAnsi="宋体" w:cs="宋体"/>
                <w:kern w:val="0"/>
                <w:sz w:val="24"/>
              </w:rPr>
            </w:pPr>
            <w:r>
              <w:rPr>
                <w:rFonts w:ascii="仿宋_GB2312" w:eastAsia="仿宋_GB2312" w:hAnsi="宋体" w:cs="宋体"/>
                <w:color w:val="000000"/>
                <w:kern w:val="0"/>
                <w:sz w:val="24"/>
              </w:rPr>
              <w:t>3</w:t>
            </w:r>
            <w:r>
              <w:rPr>
                <w:rFonts w:ascii="仿宋_GB2312" w:eastAsia="仿宋_GB2312" w:hAnsi="宋体" w:cs="宋体" w:hint="eastAsia"/>
                <w:color w:val="000000"/>
                <w:kern w:val="0"/>
                <w:sz w:val="24"/>
              </w:rPr>
              <w:t>个工作日</w:t>
            </w:r>
          </w:p>
        </w:tc>
      </w:tr>
      <w:tr w:rsidR="00AD5E8C" w:rsidRPr="00CA4232">
        <w:trPr>
          <w:trHeight w:val="454"/>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承诺期限</w:t>
            </w:r>
          </w:p>
        </w:tc>
        <w:tc>
          <w:tcPr>
            <w:tcW w:w="6807" w:type="dxa"/>
            <w:vAlign w:val="center"/>
          </w:tcPr>
          <w:p w:rsidR="00AD5E8C" w:rsidRDefault="00AD5E8C">
            <w:pPr>
              <w:widowControl/>
              <w:jc w:val="left"/>
              <w:rPr>
                <w:rFonts w:ascii="仿宋_GB2312" w:eastAsia="仿宋_GB2312" w:hAnsi="宋体" w:cs="宋体"/>
                <w:kern w:val="0"/>
                <w:sz w:val="24"/>
              </w:rPr>
            </w:pPr>
            <w:r>
              <w:rPr>
                <w:rFonts w:ascii="仿宋_GB2312" w:eastAsia="仿宋_GB2312" w:hAnsi="宋体" w:cs="宋体"/>
                <w:color w:val="000000"/>
                <w:kern w:val="0"/>
                <w:sz w:val="24"/>
              </w:rPr>
              <w:t>3</w:t>
            </w:r>
            <w:r>
              <w:rPr>
                <w:rFonts w:ascii="仿宋_GB2312" w:eastAsia="仿宋_GB2312" w:hAnsi="宋体" w:cs="宋体" w:hint="eastAsia"/>
                <w:color w:val="000000"/>
                <w:kern w:val="0"/>
                <w:sz w:val="24"/>
              </w:rPr>
              <w:t>个工作日</w:t>
            </w:r>
          </w:p>
        </w:tc>
      </w:tr>
      <w:tr w:rsidR="00AD5E8C" w:rsidRPr="00CA4232">
        <w:trPr>
          <w:trHeight w:val="600"/>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特别程序及期限</w:t>
            </w:r>
          </w:p>
        </w:tc>
        <w:tc>
          <w:tcPr>
            <w:tcW w:w="6807" w:type="dxa"/>
            <w:vAlign w:val="center"/>
          </w:tcPr>
          <w:p w:rsidR="00AD5E8C" w:rsidRDefault="00AD5E8C">
            <w:pPr>
              <w:widowControl/>
              <w:jc w:val="left"/>
              <w:rPr>
                <w:rFonts w:ascii="仿宋_GB2312" w:eastAsia="仿宋_GB2312" w:hAnsi="宋体" w:cs="宋体"/>
                <w:kern w:val="0"/>
                <w:sz w:val="24"/>
              </w:rPr>
            </w:pPr>
            <w:r>
              <w:rPr>
                <w:rFonts w:ascii="仿宋_GB2312" w:eastAsia="仿宋_GB2312" w:hAnsi="宋体" w:cs="宋体" w:hint="eastAsia"/>
                <w:kern w:val="0"/>
                <w:sz w:val="24"/>
              </w:rPr>
              <w:t>无</w:t>
            </w:r>
          </w:p>
        </w:tc>
      </w:tr>
      <w:tr w:rsidR="00AD5E8C" w:rsidRPr="00CA4232">
        <w:trPr>
          <w:trHeight w:val="600"/>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收费依据及标准</w:t>
            </w:r>
          </w:p>
        </w:tc>
        <w:tc>
          <w:tcPr>
            <w:tcW w:w="6807" w:type="dxa"/>
            <w:vAlign w:val="center"/>
          </w:tcPr>
          <w:p w:rsidR="00AD5E8C" w:rsidRDefault="00AD5E8C">
            <w:pPr>
              <w:widowControl/>
              <w:jc w:val="left"/>
              <w:rPr>
                <w:rFonts w:ascii="仿宋_GB2312" w:eastAsia="仿宋_GB2312" w:hAnsi="宋体" w:cs="宋体"/>
                <w:kern w:val="0"/>
                <w:sz w:val="24"/>
              </w:rPr>
            </w:pPr>
            <w:r>
              <w:rPr>
                <w:rFonts w:ascii="仿宋_GB2312" w:eastAsia="仿宋_GB2312" w:hAnsi="宋体" w:cs="宋体" w:hint="eastAsia"/>
                <w:kern w:val="0"/>
                <w:sz w:val="24"/>
              </w:rPr>
              <w:t>不收费</w:t>
            </w:r>
          </w:p>
        </w:tc>
      </w:tr>
      <w:tr w:rsidR="00AD5E8C" w:rsidRPr="00CA4232">
        <w:trPr>
          <w:trHeight w:val="600"/>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07" w:type="dxa"/>
            <w:vAlign w:val="center"/>
          </w:tcPr>
          <w:p w:rsidR="00AD5E8C" w:rsidRDefault="00AD5E8C">
            <w:pPr>
              <w:widowControl/>
              <w:jc w:val="left"/>
              <w:rPr>
                <w:rFonts w:ascii="仿宋_GB2312" w:eastAsia="仿宋_GB2312" w:hAnsi="宋体" w:cs="宋体"/>
                <w:kern w:val="0"/>
                <w:sz w:val="24"/>
              </w:rPr>
            </w:pPr>
            <w:r>
              <w:rPr>
                <w:rFonts w:ascii="仿宋_GB2312" w:eastAsia="仿宋_GB2312" w:hAnsi="宋体" w:cs="宋体" w:hint="eastAsia"/>
                <w:kern w:val="0"/>
                <w:sz w:val="24"/>
              </w:rPr>
              <w:t>受理→现场核查→备案</w:t>
            </w:r>
          </w:p>
        </w:tc>
      </w:tr>
      <w:tr w:rsidR="00AD5E8C" w:rsidRPr="00CA4232">
        <w:trPr>
          <w:trHeight w:val="2502"/>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07" w:type="dxa"/>
            <w:vAlign w:val="center"/>
          </w:tcPr>
          <w:p w:rsidR="00AD5E8C" w:rsidRDefault="00AD5E8C">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受理责任：按照办事事项的条件、标准，审核申请材料是否齐全、符合法定形式，申请事项是否属于本行政机关的职权范围，备案申请是否在法律、法规规定的期限内提出，申请企业是否具有申请资格；决定是否受理。</w:t>
            </w:r>
            <w:r>
              <w:rPr>
                <w:rFonts w:ascii="仿宋_GB2312" w:eastAsia="仿宋_GB2312" w:hAnsi="宋体" w:cs="宋体"/>
                <w:kern w:val="0"/>
                <w:sz w:val="24"/>
              </w:rPr>
              <w:br/>
              <w:t>2.</w:t>
            </w:r>
            <w:r>
              <w:rPr>
                <w:rFonts w:ascii="仿宋_GB2312" w:eastAsia="仿宋_GB2312" w:hAnsi="宋体" w:cs="宋体" w:hint="eastAsia"/>
                <w:kern w:val="0"/>
                <w:sz w:val="24"/>
              </w:rPr>
              <w:t>现场核查责任：按照办理条件和标准，对现场核查符合条件的，提出同意的核查意见；对不符合条件的，提出不同意核查意见及理由。</w:t>
            </w:r>
            <w:r>
              <w:rPr>
                <w:rFonts w:ascii="仿宋_GB2312" w:eastAsia="仿宋_GB2312" w:hAnsi="宋体" w:cs="宋体"/>
                <w:kern w:val="0"/>
                <w:sz w:val="24"/>
              </w:rPr>
              <w:br/>
              <w:t>3.</w:t>
            </w:r>
            <w:r>
              <w:rPr>
                <w:rFonts w:ascii="仿宋_GB2312" w:eastAsia="仿宋_GB2312" w:hAnsi="宋体" w:cs="宋体" w:hint="eastAsia"/>
                <w:kern w:val="0"/>
                <w:sz w:val="24"/>
              </w:rPr>
              <w:t>备案责任：对准许备案的，向申请人出具并送达同意备案的文书；对不准予备案的，向申请人出具并送达不予备案书面决定的，并说明理由。</w:t>
            </w:r>
          </w:p>
        </w:tc>
      </w:tr>
      <w:tr w:rsidR="00AD5E8C" w:rsidRPr="00CA4232">
        <w:trPr>
          <w:trHeight w:val="2257"/>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07" w:type="dxa"/>
            <w:vAlign w:val="center"/>
          </w:tcPr>
          <w:p w:rsidR="00AD5E8C" w:rsidRDefault="00AD5E8C">
            <w:pPr>
              <w:widowControl/>
              <w:jc w:val="left"/>
              <w:rPr>
                <w:rFonts w:ascii="仿宋_GB2312" w:eastAsia="仿宋_GB2312" w:hAnsi="宋体" w:cs="宋体"/>
                <w:kern w:val="0"/>
                <w:sz w:val="24"/>
              </w:rPr>
            </w:pPr>
            <w:r>
              <w:rPr>
                <w:rFonts w:ascii="仿宋_GB2312" w:eastAsia="仿宋_GB2312" w:hAnsi="宋体" w:cs="宋体" w:hint="eastAsia"/>
                <w:kern w:val="0"/>
                <w:sz w:val="24"/>
              </w:rPr>
              <w:t>【法律】《中华人民共和国环境噪声污染防治法》（</w:t>
            </w:r>
            <w:r>
              <w:rPr>
                <w:rFonts w:ascii="仿宋_GB2312" w:eastAsia="仿宋_GB2312" w:hAnsi="宋体" w:cs="宋体"/>
                <w:kern w:val="0"/>
                <w:sz w:val="24"/>
              </w:rPr>
              <w:t>1996</w:t>
            </w:r>
            <w:r>
              <w:rPr>
                <w:rFonts w:ascii="仿宋_GB2312" w:eastAsia="仿宋_GB2312" w:hAnsi="宋体" w:cs="宋体" w:hint="eastAsia"/>
                <w:kern w:val="0"/>
                <w:sz w:val="24"/>
              </w:rPr>
              <w:t>年</w:t>
            </w:r>
            <w:r>
              <w:rPr>
                <w:rFonts w:ascii="仿宋_GB2312" w:eastAsia="仿宋_GB2312" w:hAnsi="宋体" w:cs="宋体"/>
                <w:kern w:val="0"/>
                <w:sz w:val="24"/>
              </w:rPr>
              <w:t>10</w:t>
            </w:r>
            <w:r>
              <w:rPr>
                <w:rFonts w:ascii="仿宋_GB2312" w:eastAsia="仿宋_GB2312" w:hAnsi="宋体" w:cs="宋体" w:hint="eastAsia"/>
                <w:kern w:val="0"/>
                <w:sz w:val="24"/>
              </w:rPr>
              <w:t>月</w:t>
            </w:r>
            <w:r>
              <w:rPr>
                <w:rFonts w:ascii="仿宋_GB2312" w:eastAsia="仿宋_GB2312" w:hAnsi="宋体" w:cs="宋体"/>
                <w:kern w:val="0"/>
                <w:sz w:val="24"/>
              </w:rPr>
              <w:t>29</w:t>
            </w:r>
            <w:r>
              <w:rPr>
                <w:rFonts w:ascii="仿宋_GB2312" w:eastAsia="仿宋_GB2312" w:hAnsi="宋体" w:cs="宋体" w:hint="eastAsia"/>
                <w:kern w:val="0"/>
                <w:sz w:val="24"/>
              </w:rPr>
              <w:t>日通过）</w:t>
            </w:r>
            <w:r>
              <w:rPr>
                <w:rFonts w:ascii="仿宋_GB2312" w:eastAsia="仿宋_GB2312" w:hAnsi="宋体" w:cs="宋体"/>
                <w:kern w:val="0"/>
                <w:sz w:val="24"/>
              </w:rPr>
              <w:t xml:space="preserve">                                       </w:t>
            </w:r>
            <w:r>
              <w:rPr>
                <w:rFonts w:ascii="仿宋_GB2312" w:eastAsia="仿宋_GB2312" w:hAnsi="宋体" w:cs="宋体" w:hint="eastAsia"/>
                <w:kern w:val="0"/>
                <w:sz w:val="24"/>
              </w:rPr>
              <w:t>第三十条　在城市市区噪声敏感建筑物集中区域内，禁止夜间进行产生环境噪声污染的建筑施工作业，但抢修、抢险作业和因生产工艺上要求或者特殊需要必须连续作业的除外。因特殊需要必须连续作业的，必须有县级以上人民政府或者其有关主管部门的证明。前款规定的夜间作业，必须公告附近居民。</w:t>
            </w:r>
            <w:r>
              <w:rPr>
                <w:rFonts w:ascii="仿宋_GB2312" w:eastAsia="仿宋_GB2312" w:hAnsi="宋体" w:cs="宋体"/>
                <w:kern w:val="0"/>
                <w:sz w:val="24"/>
              </w:rPr>
              <w:t xml:space="preserve">                                                        </w:t>
            </w:r>
          </w:p>
        </w:tc>
      </w:tr>
      <w:tr w:rsidR="00AD5E8C" w:rsidRPr="00CA4232">
        <w:trPr>
          <w:trHeight w:val="841"/>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07" w:type="dxa"/>
            <w:vAlign w:val="center"/>
          </w:tcPr>
          <w:p w:rsidR="00AD5E8C" w:rsidRDefault="00AD5E8C">
            <w:pPr>
              <w:pStyle w:val="ListParagraph1"/>
              <w:widowControl/>
              <w:numPr>
                <w:ilvl w:val="0"/>
                <w:numId w:val="1"/>
              </w:numPr>
              <w:ind w:firstLineChars="0"/>
              <w:jc w:val="left"/>
              <w:rPr>
                <w:rFonts w:ascii="仿宋_GB2312" w:eastAsia="仿宋_GB2312" w:hAnsi="宋体" w:cs="宋体"/>
                <w:kern w:val="0"/>
                <w:sz w:val="24"/>
              </w:rPr>
            </w:pPr>
            <w:r>
              <w:rPr>
                <w:rFonts w:ascii="仿宋_GB2312" w:eastAsia="仿宋_GB2312" w:hAnsi="宋体" w:cs="宋体" w:hint="eastAsia"/>
                <w:kern w:val="0"/>
                <w:sz w:val="24"/>
              </w:rPr>
              <w:t>责任分工：</w:t>
            </w:r>
          </w:p>
          <w:p w:rsidR="00AD5E8C" w:rsidRDefault="00AD5E8C">
            <w:pPr>
              <w:pStyle w:val="ListParagraph1"/>
              <w:widowControl/>
              <w:ind w:left="360" w:firstLineChars="0" w:firstLine="0"/>
              <w:jc w:val="left"/>
              <w:rPr>
                <w:rFonts w:ascii="仿宋_GB2312" w:eastAsia="仿宋_GB2312" w:hAnsi="宋体" w:cs="宋体"/>
                <w:kern w:val="0"/>
                <w:sz w:val="24"/>
              </w:rPr>
            </w:pPr>
            <w:r>
              <w:rPr>
                <w:rFonts w:ascii="仿宋_GB2312" w:eastAsia="仿宋_GB2312" w:hAnsi="宋体" w:cs="宋体" w:hint="eastAsia"/>
                <w:kern w:val="0"/>
                <w:sz w:val="24"/>
              </w:rPr>
              <w:t>城区环保分局：负责辖区城区内夜间有噪声施工的备案。</w:t>
            </w:r>
          </w:p>
          <w:p w:rsidR="00AD5E8C" w:rsidRDefault="00AD5E8C">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依据：</w:t>
            </w:r>
          </w:p>
          <w:p w:rsidR="00AD5E8C" w:rsidRDefault="00AD5E8C">
            <w:pPr>
              <w:widowControl/>
              <w:jc w:val="left"/>
              <w:rPr>
                <w:rFonts w:ascii="仿宋_GB2312" w:eastAsia="仿宋_GB2312" w:hAnsi="宋体" w:cs="宋体"/>
                <w:kern w:val="0"/>
                <w:sz w:val="24"/>
              </w:rPr>
            </w:pPr>
            <w:r>
              <w:rPr>
                <w:rFonts w:ascii="仿宋_GB2312" w:eastAsia="仿宋_GB2312" w:hAnsi="宋体" w:cs="宋体" w:hint="eastAsia"/>
                <w:kern w:val="0"/>
                <w:sz w:val="24"/>
              </w:rPr>
              <w:t>【法律】《中华人民共和国环境噪声污染防治法》（</w:t>
            </w:r>
            <w:r>
              <w:rPr>
                <w:rFonts w:ascii="仿宋_GB2312" w:eastAsia="仿宋_GB2312" w:hAnsi="宋体" w:cs="宋体"/>
                <w:kern w:val="0"/>
                <w:sz w:val="24"/>
              </w:rPr>
              <w:t>1996</w:t>
            </w:r>
            <w:r>
              <w:rPr>
                <w:rFonts w:ascii="仿宋_GB2312" w:eastAsia="仿宋_GB2312" w:hAnsi="宋体" w:cs="宋体" w:hint="eastAsia"/>
                <w:kern w:val="0"/>
                <w:sz w:val="24"/>
              </w:rPr>
              <w:t>年</w:t>
            </w:r>
            <w:r>
              <w:rPr>
                <w:rFonts w:ascii="仿宋_GB2312" w:eastAsia="仿宋_GB2312" w:hAnsi="宋体" w:cs="宋体"/>
                <w:kern w:val="0"/>
                <w:sz w:val="24"/>
              </w:rPr>
              <w:t>10</w:t>
            </w:r>
            <w:r>
              <w:rPr>
                <w:rFonts w:ascii="仿宋_GB2312" w:eastAsia="仿宋_GB2312" w:hAnsi="宋体" w:cs="宋体" w:hint="eastAsia"/>
                <w:kern w:val="0"/>
                <w:sz w:val="24"/>
              </w:rPr>
              <w:t>月</w:t>
            </w:r>
            <w:r>
              <w:rPr>
                <w:rFonts w:ascii="仿宋_GB2312" w:eastAsia="仿宋_GB2312" w:hAnsi="宋体" w:cs="宋体"/>
                <w:kern w:val="0"/>
                <w:sz w:val="24"/>
              </w:rPr>
              <w:t>29</w:t>
            </w:r>
            <w:r>
              <w:rPr>
                <w:rFonts w:ascii="仿宋_GB2312" w:eastAsia="仿宋_GB2312" w:hAnsi="宋体" w:cs="宋体" w:hint="eastAsia"/>
                <w:kern w:val="0"/>
                <w:sz w:val="24"/>
              </w:rPr>
              <w:t>日通过）</w:t>
            </w:r>
            <w:r>
              <w:rPr>
                <w:rFonts w:ascii="仿宋_GB2312" w:eastAsia="仿宋_GB2312" w:hAnsi="宋体" w:cs="宋体"/>
                <w:kern w:val="0"/>
                <w:sz w:val="24"/>
              </w:rPr>
              <w:t xml:space="preserve">                                       </w:t>
            </w:r>
          </w:p>
          <w:p w:rsidR="00AD5E8C" w:rsidRDefault="00AD5E8C">
            <w:pPr>
              <w:widowControl/>
              <w:jc w:val="left"/>
              <w:rPr>
                <w:rFonts w:ascii="仿宋_GB2312" w:eastAsia="仿宋_GB2312" w:hAnsi="宋体" w:cs="宋体"/>
                <w:kern w:val="0"/>
                <w:sz w:val="24"/>
              </w:rPr>
            </w:pPr>
            <w:r>
              <w:rPr>
                <w:rFonts w:ascii="仿宋_GB2312" w:eastAsia="仿宋_GB2312" w:hAnsi="宋体" w:cs="宋体" w:hint="eastAsia"/>
                <w:kern w:val="0"/>
                <w:sz w:val="24"/>
              </w:rPr>
              <w:t>第三十条　在城市市区噪声敏感建筑物集中区域内，禁止夜间进行产生环境噪声污染的建筑施工作业，但抢修、抢险作业和因生产工艺上要求或者特殊需要必须连续作业的除外。因特殊需要必须连续作业的，必须有县级以上人民政府或者其有关主管部门的证明。前款规定的夜间作业，必须公告附近居民。</w:t>
            </w:r>
            <w:r>
              <w:rPr>
                <w:rFonts w:ascii="仿宋_GB2312" w:eastAsia="仿宋_GB2312" w:hAnsi="宋体" w:cs="宋体"/>
                <w:kern w:val="0"/>
                <w:sz w:val="24"/>
              </w:rPr>
              <w:br/>
            </w:r>
          </w:p>
        </w:tc>
      </w:tr>
      <w:tr w:rsidR="00AD5E8C" w:rsidRPr="00CA4232">
        <w:trPr>
          <w:trHeight w:val="600"/>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承办机构</w:t>
            </w:r>
          </w:p>
        </w:tc>
        <w:tc>
          <w:tcPr>
            <w:tcW w:w="6807" w:type="dxa"/>
            <w:vAlign w:val="center"/>
          </w:tcPr>
          <w:p w:rsidR="00AD5E8C" w:rsidRDefault="00AD5E8C">
            <w:pPr>
              <w:widowControl/>
              <w:jc w:val="left"/>
              <w:rPr>
                <w:rFonts w:ascii="仿宋_GB2312" w:eastAsia="仿宋_GB2312" w:hAnsi="宋体" w:cs="宋体"/>
                <w:kern w:val="0"/>
                <w:sz w:val="24"/>
              </w:rPr>
            </w:pPr>
            <w:r>
              <w:rPr>
                <w:rFonts w:ascii="仿宋" w:eastAsia="仿宋" w:hAnsi="仿宋" w:cs="仿宋" w:hint="eastAsia"/>
                <w:kern w:val="0"/>
                <w:sz w:val="24"/>
                <w:szCs w:val="24"/>
              </w:rPr>
              <w:t>黄石市西塞山区环保局</w:t>
            </w:r>
          </w:p>
        </w:tc>
      </w:tr>
      <w:tr w:rsidR="00AD5E8C" w:rsidRPr="00CA4232">
        <w:trPr>
          <w:trHeight w:val="600"/>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咨询方式</w:t>
            </w:r>
          </w:p>
        </w:tc>
        <w:tc>
          <w:tcPr>
            <w:tcW w:w="6807" w:type="dxa"/>
            <w:vAlign w:val="center"/>
          </w:tcPr>
          <w:p w:rsidR="00AD5E8C" w:rsidRDefault="00AD5E8C">
            <w:pPr>
              <w:widowControl/>
              <w:jc w:val="left"/>
              <w:rPr>
                <w:rFonts w:ascii="仿宋_GB2312" w:eastAsia="仿宋_GB2312" w:hAnsi="宋体" w:cs="宋体"/>
                <w:kern w:val="0"/>
                <w:sz w:val="24"/>
              </w:rPr>
            </w:pPr>
            <w:r>
              <w:rPr>
                <w:rFonts w:ascii="仿宋" w:eastAsia="仿宋" w:hAnsi="仿宋" w:cs="仿宋"/>
                <w:kern w:val="0"/>
                <w:sz w:val="24"/>
                <w:szCs w:val="24"/>
              </w:rPr>
              <w:t xml:space="preserve">0714-6246616 </w:t>
            </w:r>
            <w:r>
              <w:rPr>
                <w:rFonts w:ascii="仿宋" w:eastAsia="仿宋" w:hAnsi="仿宋" w:cs="仿宋" w:hint="eastAsia"/>
                <w:kern w:val="0"/>
                <w:sz w:val="24"/>
                <w:szCs w:val="24"/>
              </w:rPr>
              <w:t>黄石市颐阳路</w:t>
            </w:r>
            <w:r>
              <w:rPr>
                <w:rFonts w:ascii="仿宋" w:eastAsia="仿宋" w:hAnsi="仿宋" w:cs="仿宋"/>
                <w:kern w:val="0"/>
                <w:sz w:val="24"/>
                <w:szCs w:val="24"/>
              </w:rPr>
              <w:t>579</w:t>
            </w:r>
            <w:r>
              <w:rPr>
                <w:rFonts w:ascii="仿宋" w:eastAsia="仿宋" w:hAnsi="仿宋" w:cs="仿宋" w:hint="eastAsia"/>
                <w:kern w:val="0"/>
                <w:sz w:val="24"/>
                <w:szCs w:val="24"/>
              </w:rPr>
              <w:t>号局办公室</w:t>
            </w:r>
          </w:p>
        </w:tc>
      </w:tr>
      <w:tr w:rsidR="00AD5E8C" w:rsidRPr="00CA4232">
        <w:trPr>
          <w:trHeight w:val="600"/>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监督投诉方式</w:t>
            </w:r>
          </w:p>
        </w:tc>
        <w:tc>
          <w:tcPr>
            <w:tcW w:w="6807" w:type="dxa"/>
            <w:vAlign w:val="center"/>
          </w:tcPr>
          <w:p w:rsidR="00AD5E8C" w:rsidRDefault="00AD5E8C">
            <w:pPr>
              <w:widowControl/>
              <w:jc w:val="left"/>
              <w:rPr>
                <w:rFonts w:ascii="仿宋_GB2312" w:eastAsia="仿宋_GB2312" w:hAnsi="宋体" w:cs="宋体"/>
                <w:kern w:val="0"/>
                <w:sz w:val="24"/>
              </w:rPr>
            </w:pPr>
            <w:r>
              <w:rPr>
                <w:rFonts w:ascii="仿宋" w:eastAsia="仿宋" w:hAnsi="仿宋" w:cs="仿宋"/>
                <w:kern w:val="0"/>
                <w:sz w:val="24"/>
                <w:szCs w:val="24"/>
              </w:rPr>
              <w:t xml:space="preserve">0714-6248013 </w:t>
            </w:r>
            <w:r>
              <w:rPr>
                <w:rFonts w:ascii="仿宋" w:eastAsia="仿宋" w:hAnsi="仿宋" w:cs="仿宋" w:hint="eastAsia"/>
                <w:kern w:val="0"/>
                <w:sz w:val="24"/>
                <w:szCs w:val="24"/>
              </w:rPr>
              <w:t>黄石市颐阳路</w:t>
            </w:r>
            <w:r>
              <w:rPr>
                <w:rFonts w:ascii="仿宋" w:eastAsia="仿宋" w:hAnsi="仿宋" w:cs="仿宋"/>
                <w:kern w:val="0"/>
                <w:sz w:val="24"/>
                <w:szCs w:val="24"/>
              </w:rPr>
              <w:t>579</w:t>
            </w:r>
            <w:r>
              <w:rPr>
                <w:rFonts w:ascii="仿宋" w:eastAsia="仿宋" w:hAnsi="仿宋" w:cs="仿宋" w:hint="eastAsia"/>
                <w:kern w:val="0"/>
                <w:sz w:val="24"/>
                <w:szCs w:val="24"/>
              </w:rPr>
              <w:t>号局监察室</w:t>
            </w:r>
          </w:p>
        </w:tc>
      </w:tr>
      <w:tr w:rsidR="00AD5E8C" w:rsidRPr="00CA4232">
        <w:trPr>
          <w:trHeight w:val="600"/>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审核意见</w:t>
            </w:r>
          </w:p>
        </w:tc>
        <w:tc>
          <w:tcPr>
            <w:tcW w:w="6807" w:type="dxa"/>
            <w:vAlign w:val="center"/>
          </w:tcPr>
          <w:p w:rsidR="00AD5E8C" w:rsidRDefault="00AD5E8C">
            <w:pPr>
              <w:widowControl/>
              <w:jc w:val="left"/>
              <w:rPr>
                <w:rFonts w:ascii="仿宋_GB2312" w:eastAsia="仿宋_GB2312" w:hAnsi="宋体" w:cs="宋体"/>
                <w:kern w:val="0"/>
                <w:sz w:val="24"/>
              </w:rPr>
            </w:pPr>
            <w:r>
              <w:rPr>
                <w:rFonts w:ascii="仿宋_GB2312" w:eastAsia="仿宋_GB2312" w:hAnsi="宋体" w:cs="宋体" w:hint="eastAsia"/>
                <w:kern w:val="0"/>
                <w:sz w:val="24"/>
              </w:rPr>
              <w:t>（由审改办统一填写）</w:t>
            </w:r>
          </w:p>
        </w:tc>
      </w:tr>
      <w:tr w:rsidR="00AD5E8C" w:rsidRPr="00CA4232">
        <w:trPr>
          <w:trHeight w:val="600"/>
        </w:trPr>
        <w:tc>
          <w:tcPr>
            <w:tcW w:w="1581" w:type="dxa"/>
            <w:vAlign w:val="center"/>
          </w:tcPr>
          <w:p w:rsidR="00AD5E8C" w:rsidRDefault="00AD5E8C">
            <w:pPr>
              <w:widowControl/>
              <w:jc w:val="center"/>
              <w:rPr>
                <w:rFonts w:ascii="黑体" w:eastAsia="黑体" w:hAnsi="宋体" w:cs="宋体"/>
                <w:kern w:val="0"/>
                <w:sz w:val="24"/>
              </w:rPr>
            </w:pPr>
            <w:r>
              <w:rPr>
                <w:rFonts w:ascii="黑体" w:eastAsia="黑体" w:hAnsi="宋体" w:cs="宋体" w:hint="eastAsia"/>
                <w:kern w:val="0"/>
                <w:sz w:val="24"/>
              </w:rPr>
              <w:t>备注</w:t>
            </w:r>
          </w:p>
        </w:tc>
        <w:tc>
          <w:tcPr>
            <w:tcW w:w="6807" w:type="dxa"/>
            <w:vAlign w:val="center"/>
          </w:tcPr>
          <w:p w:rsidR="00AD5E8C" w:rsidRDefault="00AD5E8C">
            <w:pPr>
              <w:widowControl/>
              <w:jc w:val="left"/>
              <w:rPr>
                <w:rFonts w:ascii="仿宋_GB2312" w:eastAsia="仿宋_GB2312" w:hAnsi="宋体" w:cs="宋体"/>
                <w:kern w:val="0"/>
                <w:sz w:val="24"/>
              </w:rPr>
            </w:pPr>
            <w:r>
              <w:rPr>
                <w:rFonts w:ascii="仿宋_GB2312" w:eastAsia="仿宋_GB2312" w:hAnsi="宋体" w:cs="宋体" w:hint="eastAsia"/>
                <w:kern w:val="0"/>
                <w:sz w:val="24"/>
              </w:rPr>
              <w:t>职权在各城区环保（分）局</w:t>
            </w:r>
          </w:p>
        </w:tc>
      </w:tr>
    </w:tbl>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jc w:val="left"/>
        <w:rPr>
          <w:rFonts w:ascii="仿宋_GB2312" w:eastAsia="仿宋_GB2312" w:hAnsi="宋体" w:cs="宋体"/>
          <w:kern w:val="0"/>
          <w:sz w:val="24"/>
        </w:rPr>
      </w:pPr>
    </w:p>
    <w:p w:rsidR="00AD5E8C" w:rsidRDefault="00AD5E8C">
      <w:pPr>
        <w:adjustRightInd w:val="0"/>
        <w:snapToGrid w:val="0"/>
        <w:rPr>
          <w:rFonts w:ascii="仿宋_GB2312" w:eastAsia="仿宋_GB2312" w:hAnsi="仿宋_GB2312" w:cs="仿宋_GB2312"/>
          <w:sz w:val="32"/>
          <w:szCs w:val="32"/>
        </w:rPr>
      </w:pPr>
      <w:r>
        <w:rPr>
          <w:rFonts w:ascii="仿宋_GB2312" w:eastAsia="仿宋_GB2312" w:hAnsi="宋体" w:cs="宋体" w:hint="eastAsia"/>
          <w:b/>
          <w:bCs/>
          <w:kern w:val="0"/>
          <w:sz w:val="44"/>
          <w:szCs w:val="44"/>
        </w:rPr>
        <w:t>在城市市区噪声敏感建筑物集中区域内连续作业并产生环境噪声污染的建筑施工备案</w:t>
      </w: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6" type="#_x0000_t75" alt="010-1" style="position:absolute;left:0;text-align:left;margin-left:52.05pt;margin-top:78.45pt;width:300.8pt;height:318pt;z-index:251658240;visibility:visible;mso-position-horizontal-relative:text;mso-position-vertical-relative:text">
            <v:imagedata r:id="rId5" o:title=""/>
            <w10:wrap type="square"/>
          </v:shape>
        </w:pict>
      </w:r>
    </w:p>
    <w:sectPr w:rsidR="00AD5E8C" w:rsidSect="009F4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微软雅type"/>
    <w:panose1 w:val="00000000000000000000"/>
    <w:charset w:val="86"/>
    <w:family w:val="script"/>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altName w:val="仿宋_312"/>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45290"/>
    <w:multiLevelType w:val="multilevel"/>
    <w:tmpl w:val="37A45290"/>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D6D299F"/>
    <w:rsid w:val="00242A4A"/>
    <w:rsid w:val="0028295D"/>
    <w:rsid w:val="00530FC5"/>
    <w:rsid w:val="00545085"/>
    <w:rsid w:val="00630F68"/>
    <w:rsid w:val="006B1BED"/>
    <w:rsid w:val="00700B68"/>
    <w:rsid w:val="007E42B3"/>
    <w:rsid w:val="008A0AD8"/>
    <w:rsid w:val="009F47A3"/>
    <w:rsid w:val="00AD5E8C"/>
    <w:rsid w:val="00CA4232"/>
    <w:rsid w:val="00CE4C0C"/>
    <w:rsid w:val="00D238B1"/>
    <w:rsid w:val="00DD04F8"/>
    <w:rsid w:val="193D162D"/>
    <w:rsid w:val="1D5E764F"/>
    <w:rsid w:val="1DA53169"/>
    <w:rsid w:val="22875A71"/>
    <w:rsid w:val="30041E22"/>
    <w:rsid w:val="315E12D9"/>
    <w:rsid w:val="3D6D299F"/>
    <w:rsid w:val="3F3E4BAF"/>
    <w:rsid w:val="57B824E3"/>
    <w:rsid w:val="63135708"/>
    <w:rsid w:val="70F93FD7"/>
    <w:rsid w:val="722720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A3"/>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47A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F47A3"/>
    <w:rPr>
      <w:rFonts w:ascii="Calibri" w:eastAsia="宋体" w:hAnsi="Calibri" w:cs="Times New Roman"/>
      <w:kern w:val="2"/>
      <w:sz w:val="18"/>
      <w:szCs w:val="18"/>
    </w:rPr>
  </w:style>
  <w:style w:type="paragraph" w:styleId="Header">
    <w:name w:val="header"/>
    <w:basedOn w:val="Normal"/>
    <w:link w:val="HeaderChar"/>
    <w:uiPriority w:val="99"/>
    <w:rsid w:val="009F47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F47A3"/>
    <w:rPr>
      <w:rFonts w:ascii="Calibri" w:eastAsia="宋体" w:hAnsi="Calibri" w:cs="Times New Roman"/>
      <w:kern w:val="2"/>
      <w:sz w:val="18"/>
      <w:szCs w:val="18"/>
    </w:rPr>
  </w:style>
  <w:style w:type="paragraph" w:customStyle="1" w:styleId="ListParagraph1">
    <w:name w:val="List Paragraph1"/>
    <w:basedOn w:val="Normal"/>
    <w:uiPriority w:val="99"/>
    <w:rsid w:val="009F47A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297</Words>
  <Characters>1699</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6</cp:revision>
  <dcterms:created xsi:type="dcterms:W3CDTF">2016-02-17T08:33:00Z</dcterms:created>
  <dcterms:modified xsi:type="dcterms:W3CDTF">2016-06-27T08:49:00Z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