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5D" w:rsidRDefault="00B2135D">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B2135D" w:rsidRDefault="00B2135D" w:rsidP="0021288B">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B2135D" w:rsidRDefault="00B2135D">
      <w:pPr>
        <w:spacing w:line="520" w:lineRule="exact"/>
        <w:rPr>
          <w:rFonts w:ascii="??_GB2312" w:hAnsi="??_GB2312" w:cs="??_GB2312"/>
          <w:sz w:val="32"/>
          <w:szCs w:val="32"/>
        </w:rPr>
      </w:pPr>
    </w:p>
    <w:p w:rsidR="00B2135D" w:rsidRDefault="00B2135D">
      <w:pPr>
        <w:spacing w:line="520" w:lineRule="exact"/>
        <w:rPr>
          <w:rFonts w:ascii="??_GB2312" w:hAnsi="??_GB2312" w:cs="??_GB2312"/>
          <w:sz w:val="32"/>
          <w:szCs w:val="32"/>
        </w:rPr>
      </w:pPr>
      <w:r>
        <w:rPr>
          <w:rFonts w:ascii="宋体" w:hAnsi="宋体" w:cs="宋体" w:hint="eastAsia"/>
          <w:sz w:val="32"/>
          <w:szCs w:val="32"/>
        </w:rPr>
        <w:t>填报单位：</w:t>
      </w:r>
      <w:r>
        <w:rPr>
          <w:rFonts w:ascii="宋体" w:hAnsi="宋体" w:cs="宋体" w:hint="eastAsia"/>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B2135D">
        <w:trPr>
          <w:trHeight w:val="454"/>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B2135D" w:rsidRDefault="00B2135D">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-01518</w:t>
            </w:r>
          </w:p>
        </w:tc>
      </w:tr>
      <w:tr w:rsidR="00B2135D">
        <w:trPr>
          <w:trHeight w:val="534"/>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B2135D" w:rsidRDefault="00B2135D">
            <w:pPr>
              <w:widowControl/>
              <w:jc w:val="left"/>
              <w:rPr>
                <w:rFonts w:ascii="仿宋" w:eastAsia="仿宋" w:hAnsi="仿宋" w:cs="宋体"/>
                <w:kern w:val="0"/>
                <w:sz w:val="24"/>
                <w:szCs w:val="24"/>
              </w:rPr>
            </w:pPr>
            <w:r>
              <w:rPr>
                <w:rFonts w:ascii="??_GB2312" w:hAnsi="宋体" w:cs="宋体" w:hint="eastAsia"/>
                <w:kern w:val="0"/>
                <w:sz w:val="24"/>
              </w:rPr>
              <w:t>对计划生育活中违法行为的行政处罚</w:t>
            </w:r>
          </w:p>
        </w:tc>
      </w:tr>
      <w:tr w:rsidR="00B2135D">
        <w:trPr>
          <w:trHeight w:val="489"/>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B2135D" w:rsidRDefault="00B2135D">
            <w:pPr>
              <w:widowControl/>
              <w:jc w:val="left"/>
              <w:rPr>
                <w:rFonts w:ascii="仿宋" w:eastAsia="仿宋" w:hAnsi="仿宋" w:cs="宋体"/>
                <w:kern w:val="0"/>
                <w:sz w:val="24"/>
                <w:szCs w:val="24"/>
              </w:rPr>
            </w:pPr>
            <w:r>
              <w:rPr>
                <w:rFonts w:ascii="仿宋" w:eastAsia="仿宋" w:hAnsi="仿宋" w:cs="宋体" w:hint="eastAsia"/>
                <w:kern w:val="0"/>
                <w:sz w:val="24"/>
                <w:szCs w:val="24"/>
              </w:rPr>
              <w:t>对从事计划生育技术服务的机构出具虚假证明文件的处罚</w:t>
            </w:r>
          </w:p>
        </w:tc>
      </w:tr>
      <w:tr w:rsidR="00B2135D">
        <w:trPr>
          <w:trHeight w:val="454"/>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B2135D" w:rsidRDefault="00B2135D">
            <w:pPr>
              <w:widowControl/>
              <w:jc w:val="left"/>
              <w:rPr>
                <w:rFonts w:ascii="仿宋" w:eastAsia="仿宋" w:hAnsi="仿宋" w:cs="宋体"/>
                <w:kern w:val="0"/>
                <w:sz w:val="24"/>
                <w:szCs w:val="24"/>
              </w:rPr>
            </w:pPr>
            <w:r>
              <w:rPr>
                <w:rFonts w:ascii="宋体" w:hAnsi="宋体" w:cs="宋体" w:hint="eastAsia"/>
                <w:sz w:val="24"/>
                <w:szCs w:val="24"/>
              </w:rPr>
              <w:t>西塞山区卫生和计划生育局</w:t>
            </w:r>
          </w:p>
        </w:tc>
      </w:tr>
      <w:tr w:rsidR="00B2135D">
        <w:trPr>
          <w:trHeight w:val="2449"/>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B2135D" w:rsidRDefault="00B2135D">
            <w:pPr>
              <w:widowControl/>
              <w:jc w:val="left"/>
              <w:rPr>
                <w:rFonts w:ascii="仿宋" w:eastAsia="仿宋" w:hAnsi="仿宋" w:cs="宋体"/>
                <w:kern w:val="0"/>
                <w:sz w:val="24"/>
                <w:szCs w:val="24"/>
              </w:rPr>
            </w:pPr>
            <w:r>
              <w:rPr>
                <w:rFonts w:ascii="仿宋" w:eastAsia="仿宋" w:hAnsi="仿宋" w:cs="宋体" w:hint="eastAsia"/>
                <w:kern w:val="0"/>
                <w:sz w:val="24"/>
                <w:szCs w:val="24"/>
              </w:rPr>
              <w:t>【法规】《计划生育技术服务管理条例》（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p>
          <w:p w:rsidR="00B2135D" w:rsidRDefault="00B2135D">
            <w:pPr>
              <w:widowControl/>
              <w:jc w:val="left"/>
              <w:rPr>
                <w:rFonts w:ascii="仿宋" w:eastAsia="仿宋" w:hAnsi="仿宋" w:cs="宋体"/>
                <w:kern w:val="0"/>
                <w:sz w:val="24"/>
                <w:szCs w:val="24"/>
              </w:rPr>
            </w:pPr>
            <w:r>
              <w:rPr>
                <w:rFonts w:ascii="仿宋" w:eastAsia="仿宋" w:hAnsi="仿宋" w:cs="宋体" w:hint="eastAsia"/>
                <w:kern w:val="0"/>
                <w:sz w:val="24"/>
                <w:szCs w:val="24"/>
              </w:rPr>
              <w:t>第四十一条</w:t>
            </w:r>
            <w:r>
              <w:rPr>
                <w:rFonts w:ascii="仿宋" w:eastAsia="仿宋" w:hAnsi="仿宋" w:cs="宋体"/>
                <w:kern w:val="0"/>
                <w:sz w:val="24"/>
                <w:szCs w:val="24"/>
              </w:rPr>
              <w:t xml:space="preserve">  </w:t>
            </w:r>
            <w:r>
              <w:rPr>
                <w:rFonts w:ascii="仿宋" w:eastAsia="仿宋" w:hAnsi="仿宋" w:cs="宋体" w:hint="eastAsia"/>
                <w:kern w:val="0"/>
                <w:sz w:val="24"/>
                <w:szCs w:val="24"/>
              </w:rPr>
              <w:t>从事计划生育技术服务的机构出具虚假证明文件，构成犯罪的，依法追究刑事责任；尚不构成犯罪的，由原发证部门责令改正，给予警告，没收违法所得；违法所得</w:t>
            </w:r>
            <w:r>
              <w:rPr>
                <w:rFonts w:ascii="仿宋" w:eastAsia="仿宋" w:hAnsi="仿宋" w:cs="宋体"/>
                <w:kern w:val="0"/>
                <w:sz w:val="24"/>
                <w:szCs w:val="24"/>
              </w:rPr>
              <w:t>5000</w:t>
            </w:r>
            <w:r>
              <w:rPr>
                <w:rFonts w:ascii="仿宋" w:eastAsia="仿宋" w:hAnsi="仿宋" w:cs="宋体" w:hint="eastAsia"/>
                <w:kern w:val="0"/>
                <w:sz w:val="24"/>
                <w:szCs w:val="24"/>
              </w:rPr>
              <w:t>元以上的，并处违法所得</w:t>
            </w:r>
            <w:r>
              <w:rPr>
                <w:rFonts w:ascii="仿宋" w:eastAsia="仿宋" w:hAnsi="仿宋" w:cs="宋体"/>
                <w:kern w:val="0"/>
                <w:sz w:val="24"/>
                <w:szCs w:val="24"/>
              </w:rPr>
              <w:t>2</w:t>
            </w:r>
            <w:r>
              <w:rPr>
                <w:rFonts w:ascii="仿宋" w:eastAsia="仿宋" w:hAnsi="仿宋" w:cs="宋体" w:hint="eastAsia"/>
                <w:kern w:val="0"/>
                <w:sz w:val="24"/>
                <w:szCs w:val="24"/>
              </w:rPr>
              <w:t>倍以上</w:t>
            </w:r>
            <w:r>
              <w:rPr>
                <w:rFonts w:ascii="仿宋" w:eastAsia="仿宋" w:hAnsi="仿宋" w:cs="宋体"/>
                <w:kern w:val="0"/>
                <w:sz w:val="24"/>
                <w:szCs w:val="24"/>
              </w:rPr>
              <w:t>5</w:t>
            </w:r>
            <w:r>
              <w:rPr>
                <w:rFonts w:ascii="仿宋" w:eastAsia="仿宋" w:hAnsi="仿宋" w:cs="宋体" w:hint="eastAsia"/>
                <w:kern w:val="0"/>
                <w:sz w:val="24"/>
                <w:szCs w:val="24"/>
              </w:rPr>
              <w:t>倍以下的罚款；没有违法所得或者违法所得不足</w:t>
            </w:r>
            <w:r>
              <w:rPr>
                <w:rFonts w:ascii="仿宋" w:eastAsia="仿宋" w:hAnsi="仿宋" w:cs="宋体"/>
                <w:kern w:val="0"/>
                <w:sz w:val="24"/>
                <w:szCs w:val="24"/>
              </w:rPr>
              <w:t>5000</w:t>
            </w:r>
            <w:r>
              <w:rPr>
                <w:rFonts w:ascii="仿宋" w:eastAsia="仿宋" w:hAnsi="仿宋" w:cs="宋体" w:hint="eastAsia"/>
                <w:kern w:val="0"/>
                <w:sz w:val="24"/>
                <w:szCs w:val="24"/>
              </w:rPr>
              <w:t>元的，并处</w:t>
            </w:r>
            <w:r>
              <w:rPr>
                <w:rFonts w:ascii="仿宋" w:eastAsia="仿宋" w:hAnsi="仿宋" w:cs="宋体"/>
                <w:kern w:val="0"/>
                <w:sz w:val="24"/>
                <w:szCs w:val="24"/>
              </w:rPr>
              <w:t>5000</w:t>
            </w:r>
            <w:r>
              <w:rPr>
                <w:rFonts w:ascii="仿宋" w:eastAsia="仿宋" w:hAnsi="仿宋" w:cs="宋体" w:hint="eastAsia"/>
                <w:kern w:val="0"/>
                <w:sz w:val="24"/>
                <w:szCs w:val="24"/>
              </w:rPr>
              <w:t>元以上</w:t>
            </w:r>
            <w:r>
              <w:rPr>
                <w:rFonts w:ascii="仿宋" w:eastAsia="仿宋" w:hAnsi="仿宋" w:cs="宋体"/>
                <w:kern w:val="0"/>
                <w:sz w:val="24"/>
                <w:szCs w:val="24"/>
              </w:rPr>
              <w:t>2</w:t>
            </w:r>
            <w:r>
              <w:rPr>
                <w:rFonts w:ascii="仿宋" w:eastAsia="仿宋" w:hAnsi="仿宋" w:cs="宋体" w:hint="eastAsia"/>
                <w:kern w:val="0"/>
                <w:sz w:val="24"/>
                <w:szCs w:val="24"/>
              </w:rPr>
              <w:t>万元以下罚款；情节严重的，并由原发证部门吊销计划生育服务的执业资格。</w:t>
            </w:r>
          </w:p>
        </w:tc>
      </w:tr>
      <w:tr w:rsidR="00B2135D">
        <w:trPr>
          <w:trHeight w:val="942"/>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B2135D" w:rsidRDefault="00B2135D">
            <w:pPr>
              <w:widowControl/>
              <w:jc w:val="left"/>
              <w:rPr>
                <w:rFonts w:ascii="仿宋" w:eastAsia="仿宋" w:hAnsi="仿宋" w:cs="宋体"/>
                <w:kern w:val="0"/>
                <w:sz w:val="24"/>
                <w:szCs w:val="24"/>
              </w:rPr>
            </w:pPr>
            <w:r>
              <w:rPr>
                <w:rFonts w:ascii="仿宋" w:eastAsia="仿宋" w:hAnsi="仿宋" w:cs="宋体" w:hint="eastAsia"/>
                <w:kern w:val="0"/>
                <w:sz w:val="24"/>
                <w:szCs w:val="24"/>
              </w:rPr>
              <w:t>对从事计划生育技术服务的机构出具虚假证明文件</w:t>
            </w:r>
          </w:p>
        </w:tc>
      </w:tr>
      <w:tr w:rsidR="00B2135D">
        <w:trPr>
          <w:trHeight w:val="1162"/>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B2135D" w:rsidRDefault="00B2135D">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没收非法所得</w:t>
            </w:r>
          </w:p>
          <w:p w:rsidR="00B2135D" w:rsidRDefault="00B2135D">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罚款</w:t>
            </w:r>
          </w:p>
          <w:p w:rsidR="00B2135D" w:rsidRDefault="00B2135D">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吊销计划生育服务的执业资格</w:t>
            </w:r>
          </w:p>
        </w:tc>
      </w:tr>
      <w:tr w:rsidR="00B2135D">
        <w:trPr>
          <w:trHeight w:val="1162"/>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B2135D" w:rsidRDefault="00B2135D">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违法情形：</w:t>
            </w:r>
            <w:r>
              <w:rPr>
                <w:rFonts w:ascii="仿宋" w:eastAsia="仿宋" w:hAnsi="仿宋" w:cs="宋体" w:hint="eastAsia"/>
                <w:sz w:val="24"/>
                <w:szCs w:val="24"/>
                <w:lang w:val="zh-TW" w:eastAsia="zh-TW"/>
              </w:rPr>
              <w:t>从事计划生育技术服务的医疗、保健机构出具虚假证明文件，没有违法所得的。</w:t>
            </w:r>
            <w:r>
              <w:rPr>
                <w:rFonts w:ascii="仿宋" w:eastAsia="仿宋" w:hAnsi="仿宋" w:cs="宋体"/>
                <w:kern w:val="0"/>
                <w:sz w:val="24"/>
                <w:szCs w:val="24"/>
              </w:rPr>
              <w:br/>
            </w:r>
            <w:r>
              <w:rPr>
                <w:rFonts w:ascii="仿宋" w:eastAsia="仿宋" w:hAnsi="仿宋" w:cs="宋体" w:hint="eastAsia"/>
                <w:kern w:val="0"/>
                <w:sz w:val="24"/>
                <w:szCs w:val="24"/>
              </w:rPr>
              <w:t>处罚标准：</w:t>
            </w:r>
            <w:r>
              <w:rPr>
                <w:rFonts w:ascii="仿宋" w:eastAsia="仿宋" w:hAnsi="仿宋" w:cs="宋体" w:hint="eastAsia"/>
                <w:sz w:val="24"/>
                <w:szCs w:val="24"/>
                <w:lang w:val="zh-TW" w:eastAsia="zh-TW"/>
              </w:rPr>
              <w:t>没收违法所得，</w:t>
            </w:r>
            <w:r>
              <w:rPr>
                <w:rFonts w:ascii="仿宋" w:eastAsia="仿宋" w:hAnsi="仿宋" w:cs="宋体" w:hint="eastAsia"/>
                <w:sz w:val="24"/>
                <w:szCs w:val="24"/>
                <w:lang w:val="zh-TW"/>
              </w:rPr>
              <w:t>并处一千</w:t>
            </w:r>
            <w:r>
              <w:rPr>
                <w:rFonts w:ascii="仿宋" w:eastAsia="仿宋" w:hAnsi="仿宋" w:cs="宋体" w:hint="eastAsia"/>
                <w:sz w:val="24"/>
                <w:szCs w:val="24"/>
                <w:lang w:val="zh-TW" w:eastAsia="zh-TW"/>
              </w:rPr>
              <w:t>元以上</w:t>
            </w:r>
            <w:r>
              <w:rPr>
                <w:rFonts w:ascii="仿宋" w:eastAsia="仿宋" w:hAnsi="仿宋" w:cs="宋体" w:hint="eastAsia"/>
                <w:sz w:val="24"/>
                <w:szCs w:val="24"/>
              </w:rPr>
              <w:t>五千元</w:t>
            </w:r>
            <w:r>
              <w:rPr>
                <w:rFonts w:ascii="仿宋" w:eastAsia="仿宋" w:hAnsi="仿宋" w:cs="宋体" w:hint="eastAsia"/>
                <w:sz w:val="24"/>
                <w:szCs w:val="24"/>
                <w:lang w:val="zh-TW" w:eastAsia="zh-TW"/>
              </w:rPr>
              <w:t>以下罚款</w:t>
            </w:r>
            <w:r>
              <w:rPr>
                <w:rFonts w:ascii="仿宋" w:eastAsia="仿宋" w:hAnsi="仿宋" w:cs="宋体" w:hint="eastAsia"/>
                <w:kern w:val="0"/>
                <w:sz w:val="24"/>
                <w:szCs w:val="24"/>
              </w:rPr>
              <w:t>。</w:t>
            </w:r>
          </w:p>
          <w:p w:rsidR="00B2135D" w:rsidRDefault="00B2135D">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违法情形：从事计划生育技术服务的医疗、保健机构出具虚假证明文件，违法所得不足五千元的。</w:t>
            </w:r>
            <w:r>
              <w:rPr>
                <w:rFonts w:ascii="仿宋" w:eastAsia="仿宋" w:hAnsi="仿宋" w:cs="宋体"/>
                <w:kern w:val="0"/>
                <w:sz w:val="24"/>
                <w:szCs w:val="24"/>
              </w:rPr>
              <w:br/>
            </w:r>
            <w:r>
              <w:rPr>
                <w:rFonts w:ascii="仿宋" w:eastAsia="仿宋" w:hAnsi="仿宋" w:cs="宋体" w:hint="eastAsia"/>
                <w:kern w:val="0"/>
                <w:sz w:val="24"/>
                <w:szCs w:val="24"/>
              </w:rPr>
              <w:t>处罚标准：没收违法所得，并处五千元以上二万元以下罚款。</w:t>
            </w:r>
          </w:p>
          <w:p w:rsidR="00B2135D" w:rsidRDefault="00B2135D">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违法情形：从事计划生育技术服务的医疗、保健机构出具虚假证明文件，违法所得在五千元以上。</w:t>
            </w:r>
            <w:r>
              <w:rPr>
                <w:rFonts w:ascii="仿宋" w:eastAsia="仿宋" w:hAnsi="仿宋" w:cs="宋体"/>
                <w:kern w:val="0"/>
                <w:sz w:val="24"/>
                <w:szCs w:val="24"/>
              </w:rPr>
              <w:br/>
            </w:r>
            <w:r>
              <w:rPr>
                <w:rFonts w:ascii="仿宋" w:eastAsia="仿宋" w:hAnsi="仿宋" w:cs="宋体" w:hint="eastAsia"/>
                <w:kern w:val="0"/>
                <w:sz w:val="24"/>
                <w:szCs w:val="24"/>
              </w:rPr>
              <w:t>处罚标准：没收违法所得，并处违法所得二倍以上五倍以下罚款。</w:t>
            </w:r>
          </w:p>
          <w:p w:rsidR="00B2135D" w:rsidRDefault="00B2135D">
            <w:pPr>
              <w:widowControl/>
              <w:jc w:val="left"/>
              <w:rPr>
                <w:rFonts w:ascii="仿宋" w:eastAsia="仿宋" w:hAnsi="仿宋" w:cs="宋体"/>
                <w:kern w:val="0"/>
                <w:sz w:val="24"/>
                <w:szCs w:val="24"/>
                <w:lang w:val="zh-TW" w:eastAsia="zh-TW"/>
              </w:rPr>
            </w:pPr>
            <w:r>
              <w:rPr>
                <w:rFonts w:ascii="仿宋" w:eastAsia="仿宋" w:hAnsi="仿宋" w:cs="宋体"/>
                <w:kern w:val="0"/>
                <w:sz w:val="24"/>
                <w:szCs w:val="24"/>
              </w:rPr>
              <w:t>4.</w:t>
            </w:r>
            <w:r>
              <w:rPr>
                <w:rFonts w:ascii="仿宋" w:eastAsia="仿宋" w:hAnsi="仿宋" w:cs="宋体" w:hint="eastAsia"/>
                <w:kern w:val="0"/>
                <w:sz w:val="24"/>
                <w:szCs w:val="24"/>
              </w:rPr>
              <w:t>违法情形：从事计划生育技术服务的医疗、保健机构出具虚假证明文件，或造成严重后果的。</w:t>
            </w:r>
            <w:r>
              <w:rPr>
                <w:rFonts w:ascii="仿宋" w:eastAsia="仿宋" w:hAnsi="仿宋" w:cs="宋体"/>
                <w:kern w:val="0"/>
                <w:sz w:val="24"/>
                <w:szCs w:val="24"/>
              </w:rPr>
              <w:br/>
            </w:r>
            <w:r>
              <w:rPr>
                <w:rFonts w:ascii="仿宋" w:eastAsia="仿宋" w:hAnsi="仿宋" w:cs="宋体" w:hint="eastAsia"/>
                <w:kern w:val="0"/>
                <w:sz w:val="24"/>
                <w:szCs w:val="24"/>
              </w:rPr>
              <w:t>处罚标准：没收违法所得，按前述规定罚款，由原发证机关吊销相关执业资格。</w:t>
            </w:r>
          </w:p>
        </w:tc>
      </w:tr>
      <w:tr w:rsidR="00B2135D">
        <w:trPr>
          <w:trHeight w:val="600"/>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B2135D" w:rsidRDefault="00B2135D">
            <w:pPr>
              <w:widowControl/>
              <w:jc w:val="left"/>
              <w:rPr>
                <w:rFonts w:ascii="仿宋" w:eastAsia="仿宋" w:hAnsi="仿宋" w:cs="宋体"/>
                <w:kern w:val="0"/>
                <w:sz w:val="24"/>
                <w:szCs w:val="24"/>
              </w:rPr>
            </w:pPr>
            <w:r>
              <w:rPr>
                <w:rFonts w:ascii="仿宋" w:eastAsia="仿宋" w:hAnsi="仿宋" w:cs="宋体" w:hint="eastAsia"/>
                <w:kern w:val="0"/>
                <w:sz w:val="24"/>
                <w:szCs w:val="24"/>
              </w:rPr>
              <w:t>立案→调查取证→审查→告知→决定→送达→执行</w:t>
            </w:r>
          </w:p>
        </w:tc>
      </w:tr>
      <w:tr w:rsidR="00B2135D">
        <w:trPr>
          <w:trHeight w:val="6379"/>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调查取证责任：承办人员应当及时调查取证，调查取证时应当</w:t>
            </w:r>
            <w:r>
              <w:rPr>
                <w:rFonts w:ascii="仿宋" w:eastAsia="仿宋" w:hAnsi="仿宋" w:cs="宋体"/>
                <w:kern w:val="0"/>
                <w:sz w:val="24"/>
                <w:szCs w:val="24"/>
              </w:rPr>
              <w:t>2</w:t>
            </w:r>
            <w:r>
              <w:rPr>
                <w:rFonts w:ascii="仿宋" w:eastAsia="仿宋" w:hAnsi="仿宋" w:cs="宋体" w:hint="eastAsia"/>
                <w:kern w:val="0"/>
                <w:sz w:val="24"/>
                <w:szCs w:val="24"/>
              </w:rPr>
              <w:t>人以上并出示执法证件，按照法定程序、法定实体规定的要求全面、客观、公正地收集证据，听取当事人的陈述，并制作相应的法律文书。</w:t>
            </w:r>
          </w:p>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决定责任：履行告知或根据陈述申辩（听证）复核情况，依法作出行政处罚决定，并制作陈述和申辩笔录、陈述和申辩复核意见书、听证笔录、听证意见书、行政处罚决定书等相关法律文书。</w:t>
            </w:r>
          </w:p>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送达责任：卫生行政处罚决定书应当在宣告后当场交付当事人并取得送达回执。当事人不在场的，应当在</w:t>
            </w:r>
            <w:r>
              <w:rPr>
                <w:rFonts w:ascii="仿宋" w:eastAsia="仿宋" w:hAnsi="仿宋" w:cs="宋体"/>
                <w:kern w:val="0"/>
                <w:sz w:val="24"/>
                <w:szCs w:val="24"/>
              </w:rPr>
              <w:t>7</w:t>
            </w:r>
            <w:r>
              <w:rPr>
                <w:rFonts w:ascii="仿宋" w:eastAsia="仿宋" w:hAnsi="仿宋" w:cs="宋体" w:hint="eastAsia"/>
                <w:kern w:val="0"/>
                <w:sz w:val="24"/>
                <w:szCs w:val="24"/>
              </w:rPr>
              <w:t>日内依照民事诉讼法的有关规定，将行政处罚决定书送达当事人。</w:t>
            </w:r>
          </w:p>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执行责任：当事人自觉履行行政处罚决定的，应当核实取证后办理结案手续；当事人不自觉履行的，依法履行催告程序后，申请人民法院强制执行，执行情况符合结案条件的，办理结案手续。</w:t>
            </w:r>
          </w:p>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8.</w:t>
            </w:r>
            <w:r>
              <w:rPr>
                <w:rFonts w:ascii="仿宋" w:eastAsia="仿宋" w:hAnsi="仿宋" w:cs="宋体" w:hint="eastAsia"/>
                <w:kern w:val="0"/>
                <w:sz w:val="24"/>
                <w:szCs w:val="24"/>
              </w:rPr>
              <w:t>监管责任：对从事计划生育技术服务的机构出具虚假证明文件的处罚情况的监督检查。</w:t>
            </w:r>
          </w:p>
          <w:p w:rsidR="00B2135D" w:rsidRDefault="00B2135D">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其他法律法规规章文件规定应当履行的其他责任。</w:t>
            </w:r>
          </w:p>
        </w:tc>
      </w:tr>
      <w:tr w:rsidR="00B2135D">
        <w:trPr>
          <w:trHeight w:val="5440"/>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第十四条</w:t>
            </w:r>
            <w:r>
              <w:rPr>
                <w:rFonts w:ascii="仿宋" w:eastAsia="仿宋" w:hAnsi="仿宋" w:cs="仿宋"/>
                <w:kern w:val="0"/>
                <w:sz w:val="24"/>
              </w:rPr>
              <w:t xml:space="preserve">  </w:t>
            </w:r>
            <w:r>
              <w:rPr>
                <w:rFonts w:ascii="仿宋" w:eastAsia="仿宋" w:hAnsi="仿宋" w:cs="仿宋" w:hint="eastAsia"/>
                <w:kern w:val="0"/>
                <w:sz w:val="24"/>
              </w:rPr>
              <w:t>卫生行政机关对下列案件应当及时受理并做好记录：……第十五条</w:t>
            </w:r>
            <w:r>
              <w:rPr>
                <w:rFonts w:ascii="仿宋" w:eastAsia="仿宋" w:hAnsi="仿宋" w:cs="仿宋"/>
                <w:kern w:val="0"/>
                <w:sz w:val="24"/>
              </w:rPr>
              <w:t xml:space="preserve">  </w:t>
            </w:r>
            <w:r>
              <w:rPr>
                <w:rFonts w:ascii="仿宋" w:eastAsia="仿宋" w:hAnsi="仿宋" w:cs="仿宋" w:hint="eastAsia"/>
                <w:kern w:val="0"/>
                <w:sz w:val="24"/>
              </w:rPr>
              <w:t>卫生行政机关受理的案件符合下列条件的，应当在七日内立案：……</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《卫生行政处罚程序》</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第十七条</w:t>
            </w:r>
            <w:r>
              <w:rPr>
                <w:rFonts w:ascii="仿宋" w:eastAsia="仿宋" w:hAnsi="仿宋" w:cs="仿宋"/>
                <w:kern w:val="0"/>
                <w:sz w:val="24"/>
              </w:rPr>
              <w:t xml:space="preserve">  </w:t>
            </w:r>
            <w:r>
              <w:rPr>
                <w:rFonts w:ascii="仿宋" w:eastAsia="仿宋" w:hAnsi="仿宋" w:cs="仿宋" w:hint="eastAsia"/>
                <w:kern w:val="0"/>
                <w:sz w:val="24"/>
              </w:rPr>
              <w:t>对于依法给予卫生行政处罚的违法行为，卫生行政机关应当调查取证，查明违法事实……</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第二十五条</w:t>
            </w:r>
            <w:r>
              <w:rPr>
                <w:rFonts w:ascii="仿宋" w:eastAsia="仿宋" w:hAnsi="仿宋" w:cs="仿宋"/>
                <w:kern w:val="0"/>
                <w:sz w:val="24"/>
              </w:rPr>
              <w:t xml:space="preserve">  </w:t>
            </w:r>
            <w:r>
              <w:rPr>
                <w:rFonts w:ascii="仿宋" w:eastAsia="仿宋" w:hAnsi="仿宋" w:cs="仿宋" w:hint="eastAsia"/>
                <w:kern w:val="0"/>
                <w:sz w:val="24"/>
              </w:rPr>
              <w:t>承办人在调查终结后，应当对违法行为的事实、性质、情节以及社会危害程度进行合议并作好记录，合议应当根据认定的违法事实，依照有关卫生法律、法规和规章的规定分别提出下列处理意见：……</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第二十六条　卫生行政机关在作出合议之后，应当及时告知当事人行政处罚认定的事实、理由和依据，以及当事人依法享有的权利。……第三十三条</w:t>
            </w:r>
            <w:r>
              <w:rPr>
                <w:rFonts w:ascii="仿宋" w:eastAsia="仿宋" w:hAnsi="仿宋" w:cs="仿宋"/>
                <w:kern w:val="0"/>
                <w:sz w:val="24"/>
              </w:rPr>
              <w:t xml:space="preserve">  </w:t>
            </w:r>
            <w:r>
              <w:rPr>
                <w:rFonts w:ascii="仿宋" w:eastAsia="仿宋" w:hAnsi="仿宋" w:cs="仿宋" w:hint="eastAsia"/>
                <w:kern w:val="0"/>
                <w:sz w:val="24"/>
              </w:rPr>
              <w:t>卫生行政机关对于适用听证程序的卫生行政处罚案件，应当在作出行政处罚决定前，向当事人送达听证告知书。……</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第二十七条　对当事人违法事实已查清，依据卫生法律、法规、规章的规定应给予行政处罚的，承办人应起草行政处罚决定书文稿，报卫生行政机关负责人审批。……第四十二条　卫生行政机关应当根据听证情况进行复核，违法事实清楚的，依法作出行政处罚决定；违法事实与原来认定有出入的，可以进行调查核实，在查清事实后，作出行政处罚决定。</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第四十七条　卫生行政处罚决定书应当在宣告后当场交付当事人并取得送达回执。……</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当事人在法定期限内不申请行政复议或者不提起行政诉讼又不履行的，卫生行政机关可以采取下列措施……申请人民法院强制执行。</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《计划生育技术服务管理条例》（</w:t>
            </w:r>
            <w:r>
              <w:rPr>
                <w:rFonts w:ascii="仿宋" w:eastAsia="仿宋" w:hAnsi="仿宋" w:cs="仿宋"/>
                <w:kern w:val="0"/>
                <w:sz w:val="24"/>
              </w:rPr>
              <w:t>2001</w:t>
            </w:r>
            <w:r>
              <w:rPr>
                <w:rFonts w:ascii="仿宋" w:eastAsia="仿宋" w:hAnsi="仿宋" w:cs="仿宋" w:hint="eastAsia"/>
                <w:kern w:val="0"/>
                <w:sz w:val="24"/>
              </w:rPr>
              <w:t>年国务院令第</w:t>
            </w:r>
            <w:r>
              <w:rPr>
                <w:rFonts w:ascii="仿宋" w:eastAsia="仿宋" w:hAnsi="仿宋" w:cs="仿宋"/>
                <w:kern w:val="0"/>
                <w:sz w:val="24"/>
              </w:rPr>
              <w:t>309</w:t>
            </w:r>
            <w:r>
              <w:rPr>
                <w:rFonts w:ascii="仿宋" w:eastAsia="仿宋" w:hAnsi="仿宋" w:cs="仿宋" w:hint="eastAsia"/>
                <w:kern w:val="0"/>
                <w:sz w:val="24"/>
              </w:rPr>
              <w:t>号，</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10</w:t>
            </w:r>
            <w:r>
              <w:rPr>
                <w:rFonts w:ascii="仿宋" w:eastAsia="仿宋" w:hAnsi="仿宋" w:cs="仿宋" w:hint="eastAsia"/>
                <w:kern w:val="0"/>
                <w:sz w:val="24"/>
              </w:rPr>
              <w:t>号修订））</w:t>
            </w:r>
            <w:r>
              <w:rPr>
                <w:rFonts w:ascii="仿宋" w:eastAsia="仿宋" w:hAnsi="仿宋" w:cs="仿宋"/>
                <w:kern w:val="0"/>
                <w:sz w:val="24"/>
              </w:rPr>
              <w:t xml:space="preserve">                     </w:t>
            </w:r>
          </w:p>
          <w:p w:rsidR="00B2135D" w:rsidRDefault="00B2135D">
            <w:pPr>
              <w:widowControl/>
              <w:spacing w:line="270" w:lineRule="exact"/>
              <w:jc w:val="left"/>
              <w:rPr>
                <w:rFonts w:ascii="??_GB2312" w:eastAsia="Times New Roman" w:hAnsi="宋体" w:cs="宋体"/>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县级以上地方人民政府计划生育行政部门应当对本行政区域内的计划生育技术服务工作进行定期检查。第二十八条</w:t>
            </w:r>
            <w:r>
              <w:rPr>
                <w:rFonts w:ascii="仿宋" w:eastAsia="仿宋" w:hAnsi="仿宋" w:cs="仿宋"/>
                <w:kern w:val="0"/>
                <w:sz w:val="24"/>
              </w:rPr>
              <w:t xml:space="preserve"> </w:t>
            </w:r>
            <w:r>
              <w:rPr>
                <w:rFonts w:ascii="仿宋" w:eastAsia="仿宋" w:hAnsi="仿宋" w:cs="仿宋" w:hint="eastAsia"/>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B2135D">
        <w:trPr>
          <w:trHeight w:val="5915"/>
        </w:trPr>
        <w:tc>
          <w:tcPr>
            <w:tcW w:w="1657" w:type="dxa"/>
            <w:vAlign w:val="center"/>
          </w:tcPr>
          <w:p w:rsidR="00B2135D" w:rsidRDefault="00B2135D">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B2135D" w:rsidRDefault="00B2135D">
            <w:pPr>
              <w:widowControl/>
              <w:spacing w:line="270" w:lineRule="exact"/>
              <w:jc w:val="left"/>
              <w:rPr>
                <w:rFonts w:ascii="仿宋" w:eastAsia="仿宋" w:hAnsi="仿宋" w:cs="宋体"/>
                <w:kern w:val="0"/>
                <w:sz w:val="24"/>
              </w:rPr>
            </w:pPr>
            <w:r>
              <w:rPr>
                <w:rFonts w:ascii="仿宋" w:eastAsia="仿宋" w:hAnsi="仿宋" w:cs="宋体" w:hint="eastAsia"/>
                <w:kern w:val="0"/>
                <w:sz w:val="24"/>
              </w:rPr>
              <w:t>一、责任分工</w:t>
            </w:r>
          </w:p>
          <w:p w:rsidR="00B2135D" w:rsidRDefault="00B2135D">
            <w:pPr>
              <w:widowControl/>
              <w:spacing w:line="270" w:lineRule="exact"/>
              <w:jc w:val="left"/>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市级：负责对本辖区案件的直接查处工作、省卫生计生委交办、督办的案件查处工作。</w:t>
            </w:r>
            <w:r>
              <w:rPr>
                <w:rFonts w:ascii="仿宋" w:eastAsia="仿宋" w:hAnsi="仿宋" w:cs="宋体"/>
                <w:kern w:val="0"/>
                <w:sz w:val="24"/>
              </w:rPr>
              <w:t xml:space="preserve"> </w:t>
            </w:r>
          </w:p>
          <w:p w:rsidR="00B2135D" w:rsidRDefault="00B2135D">
            <w:pPr>
              <w:widowControl/>
              <w:spacing w:line="270" w:lineRule="exact"/>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县级：负责对本辖区案件的直接查处工作、省卫生计生委交办、督办的案件查处工作。</w:t>
            </w:r>
            <w:r>
              <w:rPr>
                <w:rFonts w:ascii="仿宋" w:eastAsia="仿宋" w:hAnsi="仿宋" w:cs="宋体"/>
                <w:kern w:val="0"/>
                <w:sz w:val="24"/>
              </w:rPr>
              <w:t xml:space="preserve"> </w:t>
            </w:r>
          </w:p>
          <w:p w:rsidR="00B2135D" w:rsidRDefault="00B2135D">
            <w:pPr>
              <w:widowControl/>
              <w:spacing w:line="270" w:lineRule="exact"/>
              <w:jc w:val="left"/>
              <w:rPr>
                <w:rFonts w:ascii="仿宋" w:eastAsia="仿宋" w:hAnsi="仿宋" w:cs="宋体"/>
                <w:kern w:val="0"/>
                <w:sz w:val="24"/>
              </w:rPr>
            </w:pPr>
            <w:r>
              <w:rPr>
                <w:rFonts w:ascii="仿宋" w:eastAsia="仿宋" w:hAnsi="仿宋" w:cs="宋体" w:hint="eastAsia"/>
                <w:kern w:val="0"/>
                <w:sz w:val="24"/>
              </w:rPr>
              <w:t>二、相关依据</w:t>
            </w:r>
          </w:p>
          <w:p w:rsidR="00B2135D" w:rsidRDefault="00B2135D">
            <w:pPr>
              <w:widowControl/>
              <w:spacing w:line="270" w:lineRule="exact"/>
              <w:jc w:val="left"/>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《卫生行政处罚程序》（</w:t>
            </w:r>
            <w:r>
              <w:rPr>
                <w:rFonts w:ascii="仿宋" w:eastAsia="仿宋" w:hAnsi="仿宋" w:cs="宋体"/>
                <w:kern w:val="0"/>
                <w:sz w:val="24"/>
              </w:rPr>
              <w:t>1997</w:t>
            </w:r>
            <w:r>
              <w:rPr>
                <w:rFonts w:ascii="仿宋" w:eastAsia="仿宋" w:hAnsi="仿宋" w:cs="宋体" w:hint="eastAsia"/>
                <w:kern w:val="0"/>
                <w:sz w:val="24"/>
              </w:rPr>
              <w:t>年卫生部令第</w:t>
            </w:r>
            <w:r>
              <w:rPr>
                <w:rFonts w:ascii="仿宋" w:eastAsia="仿宋" w:hAnsi="仿宋" w:cs="宋体"/>
                <w:kern w:val="0"/>
                <w:sz w:val="24"/>
              </w:rPr>
              <w:t>53</w:t>
            </w:r>
            <w:r>
              <w:rPr>
                <w:rFonts w:ascii="仿宋" w:eastAsia="仿宋" w:hAnsi="仿宋" w:cs="宋体" w:hint="eastAsia"/>
                <w:kern w:val="0"/>
                <w:sz w:val="24"/>
              </w:rPr>
              <w:t>号</w:t>
            </w:r>
            <w:r>
              <w:rPr>
                <w:rFonts w:ascii="仿宋" w:eastAsia="仿宋" w:hAnsi="仿宋" w:cs="宋体"/>
                <w:kern w:val="0"/>
                <w:sz w:val="24"/>
              </w:rPr>
              <w:t xml:space="preserve"> </w:t>
            </w:r>
            <w:r>
              <w:rPr>
                <w:rFonts w:ascii="仿宋" w:eastAsia="仿宋" w:hAnsi="仿宋" w:cs="宋体" w:hint="eastAsia"/>
                <w:kern w:val="0"/>
                <w:sz w:val="24"/>
              </w:rPr>
              <w:t>）</w:t>
            </w:r>
          </w:p>
          <w:p w:rsidR="00B2135D" w:rsidRDefault="00B2135D">
            <w:pPr>
              <w:widowControl/>
              <w:spacing w:line="270" w:lineRule="exact"/>
              <w:jc w:val="left"/>
              <w:rPr>
                <w:rFonts w:ascii="仿宋" w:eastAsia="仿宋" w:hAnsi="仿宋" w:cs="宋体"/>
                <w:kern w:val="0"/>
                <w:sz w:val="24"/>
              </w:rPr>
            </w:pPr>
            <w:r>
              <w:rPr>
                <w:rFonts w:ascii="仿宋" w:eastAsia="仿宋" w:hAnsi="仿宋" w:cs="宋体" w:hint="eastAsia"/>
                <w:kern w:val="0"/>
                <w:sz w:val="24"/>
              </w:rPr>
              <w:t>第六条</w:t>
            </w:r>
            <w:r>
              <w:rPr>
                <w:rFonts w:ascii="仿宋" w:eastAsia="仿宋" w:hAnsi="仿宋" w:cs="宋体"/>
                <w:kern w:val="0"/>
                <w:sz w:val="24"/>
              </w:rPr>
              <w:t xml:space="preserve"> </w:t>
            </w:r>
            <w:r>
              <w:rPr>
                <w:rFonts w:ascii="仿宋" w:eastAsia="仿宋" w:hAnsi="仿宋" w:cs="宋体" w:hint="eastAsia"/>
                <w:kern w:val="0"/>
                <w:sz w:val="24"/>
              </w:rPr>
              <w:t>县级以上卫生行政机关负责查处所辖区域内的违反卫生法律、法规、规章的案件。</w:t>
            </w:r>
          </w:p>
          <w:p w:rsidR="00B2135D" w:rsidRDefault="00B2135D">
            <w:pPr>
              <w:widowControl/>
              <w:spacing w:line="270" w:lineRule="exact"/>
              <w:jc w:val="left"/>
              <w:rPr>
                <w:rFonts w:ascii="仿宋" w:eastAsia="仿宋" w:hAnsi="仿宋" w:cs="宋体"/>
                <w:kern w:val="0"/>
                <w:sz w:val="24"/>
              </w:rPr>
            </w:pPr>
            <w:r>
              <w:rPr>
                <w:rFonts w:ascii="仿宋" w:eastAsia="仿宋" w:hAnsi="仿宋" w:cs="宋体" w:hint="eastAsia"/>
                <w:kern w:val="0"/>
                <w:sz w:val="24"/>
              </w:rPr>
              <w:t>省级卫生行政机关可依据卫生法律、法规、规章和本地区的实际，规定所辖区内管辖的具体分工。</w:t>
            </w:r>
          </w:p>
          <w:p w:rsidR="00B2135D" w:rsidRDefault="00B2135D">
            <w:pPr>
              <w:widowControl/>
              <w:spacing w:line="270" w:lineRule="exact"/>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《卫生行政处罚程序》（</w:t>
            </w:r>
            <w:r>
              <w:rPr>
                <w:rFonts w:ascii="仿宋" w:eastAsia="仿宋" w:hAnsi="仿宋" w:cs="宋体"/>
                <w:kern w:val="0"/>
                <w:sz w:val="24"/>
              </w:rPr>
              <w:t>1997</w:t>
            </w:r>
            <w:r>
              <w:rPr>
                <w:rFonts w:ascii="仿宋" w:eastAsia="仿宋" w:hAnsi="仿宋" w:cs="宋体" w:hint="eastAsia"/>
                <w:kern w:val="0"/>
                <w:sz w:val="24"/>
              </w:rPr>
              <w:t>年卫生部令第</w:t>
            </w:r>
            <w:r>
              <w:rPr>
                <w:rFonts w:ascii="仿宋" w:eastAsia="仿宋" w:hAnsi="仿宋" w:cs="宋体"/>
                <w:kern w:val="0"/>
                <w:sz w:val="24"/>
              </w:rPr>
              <w:t>53</w:t>
            </w:r>
            <w:r>
              <w:rPr>
                <w:rFonts w:ascii="仿宋" w:eastAsia="仿宋" w:hAnsi="仿宋" w:cs="宋体" w:hint="eastAsia"/>
                <w:kern w:val="0"/>
                <w:sz w:val="24"/>
              </w:rPr>
              <w:t>号</w:t>
            </w:r>
            <w:r>
              <w:rPr>
                <w:rFonts w:ascii="仿宋" w:eastAsia="仿宋" w:hAnsi="仿宋" w:cs="宋体"/>
                <w:kern w:val="0"/>
                <w:sz w:val="24"/>
              </w:rPr>
              <w:t xml:space="preserve"> </w:t>
            </w:r>
            <w:r>
              <w:rPr>
                <w:rFonts w:ascii="仿宋" w:eastAsia="仿宋" w:hAnsi="仿宋" w:cs="宋体" w:hint="eastAsia"/>
                <w:kern w:val="0"/>
                <w:sz w:val="24"/>
              </w:rPr>
              <w:t>）</w:t>
            </w:r>
          </w:p>
          <w:p w:rsidR="00B2135D" w:rsidRDefault="00B2135D">
            <w:pPr>
              <w:widowControl/>
              <w:spacing w:line="270" w:lineRule="exact"/>
              <w:jc w:val="left"/>
              <w:rPr>
                <w:rFonts w:ascii="仿宋" w:eastAsia="仿宋" w:hAnsi="仿宋" w:cs="宋体"/>
                <w:kern w:val="0"/>
                <w:sz w:val="24"/>
              </w:rPr>
            </w:pPr>
            <w:r>
              <w:rPr>
                <w:rFonts w:ascii="仿宋" w:eastAsia="仿宋" w:hAnsi="仿宋" w:cs="宋体" w:hint="eastAsia"/>
                <w:kern w:val="0"/>
                <w:sz w:val="24"/>
              </w:rPr>
              <w:t>第七条</w:t>
            </w:r>
            <w:r>
              <w:rPr>
                <w:rFonts w:ascii="仿宋" w:eastAsia="仿宋" w:hAnsi="仿宋" w:cs="宋体"/>
                <w:kern w:val="0"/>
                <w:sz w:val="24"/>
              </w:rPr>
              <w:t xml:space="preserve"> </w:t>
            </w:r>
            <w:r>
              <w:rPr>
                <w:rFonts w:ascii="仿宋" w:eastAsia="仿宋" w:hAnsi="仿宋" w:cs="宋体" w:hint="eastAsia"/>
                <w:kern w:val="0"/>
                <w:sz w:val="24"/>
              </w:rPr>
              <w:t>上级卫生行政机关可将自己管辖的案件移交下级卫生行政机关处理；也可根据下级卫生行政机关的请求处理下级卫生行政机关管辖的案件。</w:t>
            </w:r>
          </w:p>
          <w:p w:rsidR="00B2135D" w:rsidRDefault="00B2135D">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《计划生育技术服务管理条例》（</w:t>
            </w:r>
            <w:r>
              <w:rPr>
                <w:rFonts w:ascii="仿宋" w:eastAsia="仿宋" w:hAnsi="仿宋" w:cs="仿宋"/>
                <w:kern w:val="0"/>
                <w:sz w:val="24"/>
              </w:rPr>
              <w:t>2001</w:t>
            </w:r>
            <w:r>
              <w:rPr>
                <w:rFonts w:ascii="仿宋" w:eastAsia="仿宋" w:hAnsi="仿宋" w:cs="仿宋" w:hint="eastAsia"/>
                <w:kern w:val="0"/>
                <w:sz w:val="24"/>
              </w:rPr>
              <w:t>年国务院令第</w:t>
            </w:r>
            <w:r>
              <w:rPr>
                <w:rFonts w:ascii="仿宋" w:eastAsia="仿宋" w:hAnsi="仿宋" w:cs="仿宋"/>
                <w:kern w:val="0"/>
                <w:sz w:val="24"/>
              </w:rPr>
              <w:t>309</w:t>
            </w:r>
            <w:r>
              <w:rPr>
                <w:rFonts w:ascii="仿宋" w:eastAsia="仿宋" w:hAnsi="仿宋" w:cs="仿宋" w:hint="eastAsia"/>
                <w:kern w:val="0"/>
                <w:sz w:val="24"/>
              </w:rPr>
              <w:t>号，</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10</w:t>
            </w:r>
            <w:r>
              <w:rPr>
                <w:rFonts w:ascii="仿宋" w:eastAsia="仿宋" w:hAnsi="仿宋" w:cs="仿宋" w:hint="eastAsia"/>
                <w:kern w:val="0"/>
                <w:sz w:val="24"/>
              </w:rPr>
              <w:t>号修订））</w:t>
            </w:r>
            <w:r>
              <w:rPr>
                <w:rFonts w:ascii="仿宋" w:eastAsia="仿宋" w:hAnsi="仿宋" w:cs="仿宋"/>
                <w:kern w:val="0"/>
                <w:sz w:val="24"/>
              </w:rPr>
              <w:t xml:space="preserve">                     </w:t>
            </w:r>
          </w:p>
          <w:p w:rsidR="00B2135D" w:rsidRDefault="00B2135D">
            <w:pPr>
              <w:widowControl/>
              <w:spacing w:line="270" w:lineRule="exact"/>
              <w:jc w:val="left"/>
              <w:rPr>
                <w:rFonts w:ascii="??_GB2312" w:hAnsi="宋体" w:cs="宋体"/>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县级以上地方人民政府计划生育行政部门应当对本行政区域内的计划生育技术服务工作进行定期检查。第二十八条</w:t>
            </w:r>
            <w:r>
              <w:rPr>
                <w:rFonts w:ascii="仿宋" w:eastAsia="仿宋" w:hAnsi="仿宋" w:cs="仿宋"/>
                <w:kern w:val="0"/>
                <w:sz w:val="24"/>
              </w:rPr>
              <w:t xml:space="preserve"> </w:t>
            </w:r>
            <w:r>
              <w:rPr>
                <w:rFonts w:ascii="仿宋" w:eastAsia="仿宋" w:hAnsi="仿宋" w:cs="仿宋" w:hint="eastAsia"/>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B2135D">
        <w:trPr>
          <w:trHeight w:val="600"/>
        </w:trPr>
        <w:tc>
          <w:tcPr>
            <w:tcW w:w="1657" w:type="dxa"/>
            <w:vAlign w:val="center"/>
          </w:tcPr>
          <w:p w:rsidR="00B2135D" w:rsidRDefault="00B2135D">
            <w:pPr>
              <w:widowControl/>
              <w:jc w:val="center"/>
              <w:rPr>
                <w:rFonts w:eastAsia="黑体"/>
                <w:kern w:val="0"/>
                <w:sz w:val="24"/>
              </w:rPr>
            </w:pPr>
            <w:r>
              <w:rPr>
                <w:rFonts w:eastAsia="黑体" w:hint="eastAsia"/>
                <w:kern w:val="0"/>
                <w:sz w:val="24"/>
              </w:rPr>
              <w:t>承办机构</w:t>
            </w:r>
          </w:p>
        </w:tc>
        <w:tc>
          <w:tcPr>
            <w:tcW w:w="6865" w:type="dxa"/>
            <w:vAlign w:val="center"/>
          </w:tcPr>
          <w:p w:rsidR="00B2135D" w:rsidRDefault="00B2135D">
            <w:pPr>
              <w:widowControl/>
              <w:jc w:val="left"/>
              <w:rPr>
                <w:rFonts w:eastAsia="Times New Roman"/>
                <w:kern w:val="0"/>
                <w:sz w:val="24"/>
              </w:rPr>
            </w:pPr>
            <w:r>
              <w:rPr>
                <w:rFonts w:ascii="宋体" w:hAnsi="宋体" w:cs="宋体" w:hint="eastAsia"/>
                <w:sz w:val="24"/>
                <w:szCs w:val="24"/>
              </w:rPr>
              <w:t>西塞山区卫生和计划生育局</w:t>
            </w:r>
          </w:p>
        </w:tc>
      </w:tr>
      <w:tr w:rsidR="00B2135D">
        <w:trPr>
          <w:trHeight w:val="600"/>
        </w:trPr>
        <w:tc>
          <w:tcPr>
            <w:tcW w:w="1657" w:type="dxa"/>
            <w:vAlign w:val="center"/>
          </w:tcPr>
          <w:p w:rsidR="00B2135D" w:rsidRDefault="00B2135D">
            <w:pPr>
              <w:widowControl/>
              <w:jc w:val="center"/>
              <w:rPr>
                <w:rFonts w:eastAsia="黑体"/>
                <w:kern w:val="0"/>
                <w:sz w:val="24"/>
              </w:rPr>
            </w:pPr>
            <w:r>
              <w:rPr>
                <w:rFonts w:eastAsia="黑体" w:hint="eastAsia"/>
                <w:kern w:val="0"/>
                <w:sz w:val="24"/>
              </w:rPr>
              <w:t>咨询方式</w:t>
            </w:r>
          </w:p>
        </w:tc>
        <w:tc>
          <w:tcPr>
            <w:tcW w:w="6865" w:type="dxa"/>
            <w:vAlign w:val="center"/>
          </w:tcPr>
          <w:p w:rsidR="00B2135D" w:rsidRDefault="00B2135D">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bookmarkStart w:id="0" w:name="_GoBack"/>
            <w:bookmarkEnd w:id="0"/>
          </w:p>
        </w:tc>
      </w:tr>
      <w:tr w:rsidR="00B2135D">
        <w:trPr>
          <w:trHeight w:val="600"/>
        </w:trPr>
        <w:tc>
          <w:tcPr>
            <w:tcW w:w="1657" w:type="dxa"/>
            <w:vAlign w:val="center"/>
          </w:tcPr>
          <w:p w:rsidR="00B2135D" w:rsidRDefault="00B2135D">
            <w:pPr>
              <w:widowControl/>
              <w:jc w:val="center"/>
              <w:rPr>
                <w:rFonts w:eastAsia="黑体"/>
                <w:kern w:val="0"/>
                <w:sz w:val="24"/>
              </w:rPr>
            </w:pPr>
            <w:r>
              <w:rPr>
                <w:rFonts w:eastAsia="黑体" w:hint="eastAsia"/>
                <w:kern w:val="0"/>
                <w:sz w:val="24"/>
              </w:rPr>
              <w:t>监督投诉方式</w:t>
            </w:r>
          </w:p>
        </w:tc>
        <w:tc>
          <w:tcPr>
            <w:tcW w:w="6865" w:type="dxa"/>
            <w:vAlign w:val="center"/>
          </w:tcPr>
          <w:p w:rsidR="00B2135D" w:rsidRDefault="00B2135D">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B2135D">
        <w:trPr>
          <w:trHeight w:val="600"/>
        </w:trPr>
        <w:tc>
          <w:tcPr>
            <w:tcW w:w="1657" w:type="dxa"/>
            <w:vAlign w:val="center"/>
          </w:tcPr>
          <w:p w:rsidR="00B2135D" w:rsidRDefault="00B2135D">
            <w:pPr>
              <w:widowControl/>
              <w:jc w:val="center"/>
              <w:rPr>
                <w:rFonts w:eastAsia="黑体"/>
                <w:kern w:val="0"/>
                <w:sz w:val="24"/>
              </w:rPr>
            </w:pPr>
            <w:r>
              <w:rPr>
                <w:rFonts w:eastAsia="黑体" w:hint="eastAsia"/>
                <w:kern w:val="0"/>
                <w:sz w:val="24"/>
              </w:rPr>
              <w:t>审核意见</w:t>
            </w:r>
          </w:p>
        </w:tc>
        <w:tc>
          <w:tcPr>
            <w:tcW w:w="6865" w:type="dxa"/>
            <w:vAlign w:val="center"/>
          </w:tcPr>
          <w:p w:rsidR="00B2135D" w:rsidRDefault="00B2135D">
            <w:pPr>
              <w:widowControl/>
              <w:jc w:val="left"/>
              <w:rPr>
                <w:rFonts w:eastAsia="Times New Roman"/>
                <w:kern w:val="0"/>
                <w:sz w:val="24"/>
              </w:rPr>
            </w:pPr>
          </w:p>
        </w:tc>
      </w:tr>
      <w:tr w:rsidR="00B2135D">
        <w:trPr>
          <w:trHeight w:val="600"/>
        </w:trPr>
        <w:tc>
          <w:tcPr>
            <w:tcW w:w="1657" w:type="dxa"/>
            <w:vAlign w:val="center"/>
          </w:tcPr>
          <w:p w:rsidR="00B2135D" w:rsidRDefault="00B2135D">
            <w:pPr>
              <w:widowControl/>
              <w:jc w:val="center"/>
              <w:rPr>
                <w:rFonts w:eastAsia="黑体"/>
                <w:kern w:val="0"/>
                <w:sz w:val="24"/>
              </w:rPr>
            </w:pPr>
            <w:r>
              <w:rPr>
                <w:rFonts w:eastAsia="黑体" w:hint="eastAsia"/>
                <w:kern w:val="0"/>
                <w:sz w:val="24"/>
              </w:rPr>
              <w:t>备注</w:t>
            </w:r>
          </w:p>
        </w:tc>
        <w:tc>
          <w:tcPr>
            <w:tcW w:w="6865" w:type="dxa"/>
            <w:vAlign w:val="center"/>
          </w:tcPr>
          <w:p w:rsidR="00B2135D" w:rsidRDefault="00B2135D">
            <w:pPr>
              <w:widowControl/>
              <w:jc w:val="left"/>
              <w:rPr>
                <w:kern w:val="0"/>
                <w:sz w:val="24"/>
              </w:rPr>
            </w:pPr>
            <w:r>
              <w:rPr>
                <w:rFonts w:hAnsi="宋体" w:hint="eastAsia"/>
                <w:kern w:val="0"/>
                <w:sz w:val="24"/>
              </w:rPr>
              <w:t xml:space="preserve">　</w:t>
            </w:r>
          </w:p>
        </w:tc>
      </w:tr>
    </w:tbl>
    <w:p w:rsidR="00B2135D" w:rsidRDefault="00B2135D"/>
    <w:p w:rsidR="00B2135D" w:rsidRDefault="00B2135D"/>
    <w:p w:rsidR="00B2135D" w:rsidRDefault="00B2135D">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388" r:id="rId5"/>
        </w:object>
      </w:r>
    </w:p>
    <w:sectPr w:rsidR="00B2135D" w:rsidSect="009D4B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4C18F8"/>
    <w:rsid w:val="00087173"/>
    <w:rsid w:val="000A3EFD"/>
    <w:rsid w:val="000A4B8B"/>
    <w:rsid w:val="0018443C"/>
    <w:rsid w:val="001A31BD"/>
    <w:rsid w:val="00206844"/>
    <w:rsid w:val="0021288B"/>
    <w:rsid w:val="002606EA"/>
    <w:rsid w:val="00397907"/>
    <w:rsid w:val="003A351A"/>
    <w:rsid w:val="003C4CEF"/>
    <w:rsid w:val="004103BD"/>
    <w:rsid w:val="00411015"/>
    <w:rsid w:val="00441B33"/>
    <w:rsid w:val="0046639D"/>
    <w:rsid w:val="00485307"/>
    <w:rsid w:val="004A4EBB"/>
    <w:rsid w:val="004D7F35"/>
    <w:rsid w:val="004F3203"/>
    <w:rsid w:val="005B68D2"/>
    <w:rsid w:val="005C0A05"/>
    <w:rsid w:val="00603879"/>
    <w:rsid w:val="006041E8"/>
    <w:rsid w:val="006106B6"/>
    <w:rsid w:val="00686625"/>
    <w:rsid w:val="00715DF4"/>
    <w:rsid w:val="00760D75"/>
    <w:rsid w:val="0077584C"/>
    <w:rsid w:val="008131B6"/>
    <w:rsid w:val="008134A9"/>
    <w:rsid w:val="008315C6"/>
    <w:rsid w:val="008D6161"/>
    <w:rsid w:val="00927308"/>
    <w:rsid w:val="009D4B67"/>
    <w:rsid w:val="00B10B86"/>
    <w:rsid w:val="00B2135D"/>
    <w:rsid w:val="00B70722"/>
    <w:rsid w:val="00BA31B3"/>
    <w:rsid w:val="00BD086B"/>
    <w:rsid w:val="00C06CD2"/>
    <w:rsid w:val="00C961E3"/>
    <w:rsid w:val="00D2082F"/>
    <w:rsid w:val="00D32489"/>
    <w:rsid w:val="00D431C5"/>
    <w:rsid w:val="00D84392"/>
    <w:rsid w:val="00DB1D51"/>
    <w:rsid w:val="00DB6D15"/>
    <w:rsid w:val="00DE7630"/>
    <w:rsid w:val="00E652D0"/>
    <w:rsid w:val="00F206EE"/>
    <w:rsid w:val="00F26FA6"/>
    <w:rsid w:val="00F4315E"/>
    <w:rsid w:val="00F60003"/>
    <w:rsid w:val="00F74E6E"/>
    <w:rsid w:val="00F862B2"/>
    <w:rsid w:val="1866445B"/>
    <w:rsid w:val="1E64011C"/>
    <w:rsid w:val="234C18F8"/>
    <w:rsid w:val="5D4A3361"/>
    <w:rsid w:val="7BB210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6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1288B"/>
    <w:pPr>
      <w:shd w:val="clear" w:color="auto" w:fill="000080"/>
    </w:pPr>
  </w:style>
  <w:style w:type="character" w:customStyle="1" w:styleId="DocumentMapChar">
    <w:name w:val="Document Map Char"/>
    <w:basedOn w:val="DefaultParagraphFont"/>
    <w:link w:val="DocumentMap"/>
    <w:uiPriority w:val="99"/>
    <w:semiHidden/>
    <w:locked/>
    <w:rsid w:val="00F74E6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492</Words>
  <Characters>2810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15</cp:revision>
  <dcterms:created xsi:type="dcterms:W3CDTF">2016-01-29T04:17:00Z</dcterms:created>
  <dcterms:modified xsi:type="dcterms:W3CDTF">2016-05-26T09:53:00Z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