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7B1" w:rsidRDefault="00B177B1" w:rsidP="00B177B1">
      <w:pPr>
        <w:spacing w:line="480" w:lineRule="exact"/>
        <w:jc w:val="center"/>
        <w:rPr>
          <w:rFonts w:ascii="方正小标宋_GBK" w:eastAsia="方正小标宋_GBK" w:hAnsi="仿宋_GB2312" w:cs="仿宋_GB2312"/>
          <w:sz w:val="36"/>
          <w:szCs w:val="36"/>
        </w:rPr>
      </w:pPr>
      <w:r>
        <w:rPr>
          <w:rFonts w:ascii="方正小标宋_GBK" w:eastAsia="方正小标宋_GBK" w:hAnsi="仿宋_GB2312" w:cs="仿宋_GB2312" w:hint="eastAsia"/>
          <w:sz w:val="36"/>
          <w:szCs w:val="36"/>
        </w:rPr>
        <w:t>行政职权基本信息表</w:t>
      </w:r>
    </w:p>
    <w:p w:rsidR="00B177B1" w:rsidRDefault="00B177B1" w:rsidP="00B177B1">
      <w:pPr>
        <w:spacing w:line="520" w:lineRule="exact"/>
        <w:jc w:val="center"/>
        <w:rPr>
          <w:rFonts w:ascii="仿宋_GB2312" w:eastAsia="仿宋_GB2312" w:hAnsi="仿宋_GB2312" w:cs="仿宋_GB2312"/>
          <w:sz w:val="32"/>
          <w:szCs w:val="32"/>
        </w:rPr>
      </w:pPr>
      <w:r>
        <w:rPr>
          <w:rFonts w:ascii="方正小标宋_GBK" w:eastAsia="方正小标宋_GBK" w:hAnsi="仿宋_GB2312" w:cs="仿宋_GB2312" w:hint="eastAsia"/>
          <w:sz w:val="36"/>
          <w:szCs w:val="36"/>
        </w:rPr>
        <w:t>（行政</w:t>
      </w:r>
      <w:r w:rsidR="00A25A27">
        <w:rPr>
          <w:rFonts w:ascii="方正小标宋_GBK" w:eastAsia="方正小标宋_GBK" w:hAnsi="仿宋_GB2312" w:cs="仿宋_GB2312" w:hint="eastAsia"/>
          <w:sz w:val="36"/>
          <w:szCs w:val="36"/>
        </w:rPr>
        <w:t>处罚</w:t>
      </w:r>
      <w:r>
        <w:rPr>
          <w:rFonts w:ascii="方正小标宋_GBK" w:eastAsia="方正小标宋_GBK" w:hAnsi="仿宋_GB2312" w:cs="仿宋_GB2312" w:hint="eastAsia"/>
          <w:sz w:val="36"/>
          <w:szCs w:val="36"/>
        </w:rPr>
        <w:t>）</w:t>
      </w:r>
    </w:p>
    <w:p w:rsidR="00B177B1" w:rsidRPr="00B177B1" w:rsidRDefault="00B177B1" w:rsidP="00B177B1">
      <w:pPr>
        <w:spacing w:line="5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填报单位：西塞山区食品药品监督管理局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7"/>
        <w:gridCol w:w="6865"/>
      </w:tblGrid>
      <w:tr w:rsidR="00FA5103" w:rsidTr="007D51E5">
        <w:trPr>
          <w:trHeight w:val="454"/>
        </w:trPr>
        <w:tc>
          <w:tcPr>
            <w:tcW w:w="1657" w:type="dxa"/>
            <w:vAlign w:val="center"/>
          </w:tcPr>
          <w:p w:rsidR="00FA5103" w:rsidRPr="002E5754" w:rsidRDefault="00FA5103" w:rsidP="007D51E5">
            <w:pPr>
              <w:widowControl/>
              <w:jc w:val="center"/>
              <w:rPr>
                <w:rFonts w:ascii="黑体" w:eastAsia="黑体" w:hAnsi="黑体" w:cs="宋体"/>
                <w:kern w:val="0"/>
                <w:sz w:val="24"/>
                <w:szCs w:val="24"/>
              </w:rPr>
            </w:pPr>
            <w:r w:rsidRPr="002E5754">
              <w:rPr>
                <w:rFonts w:ascii="黑体" w:eastAsia="黑体" w:hAnsi="黑体" w:cs="宋体" w:hint="eastAsia"/>
                <w:kern w:val="0"/>
                <w:sz w:val="24"/>
                <w:szCs w:val="24"/>
              </w:rPr>
              <w:t>职权编码</w:t>
            </w:r>
          </w:p>
        </w:tc>
        <w:tc>
          <w:tcPr>
            <w:tcW w:w="6865" w:type="dxa"/>
            <w:vAlign w:val="center"/>
          </w:tcPr>
          <w:p w:rsidR="00FA5103" w:rsidRPr="006C6379" w:rsidRDefault="00FA1446" w:rsidP="00901FDB">
            <w:pPr>
              <w:widowControl/>
              <w:spacing w:line="270" w:lineRule="exact"/>
              <w:rPr>
                <w:rFonts w:ascii="仿宋_GB2312" w:eastAsia="仿宋_GB2312" w:hAnsi="宋体" w:cs="宋体"/>
                <w:kern w:val="0"/>
                <w:sz w:val="24"/>
              </w:rPr>
            </w:pPr>
            <w:r w:rsidRPr="006C6379">
              <w:rPr>
                <w:rFonts w:ascii="仿宋_GB2312" w:eastAsia="仿宋_GB2312" w:hAnsi="仿宋" w:cs="仿宋_GB2312" w:hint="eastAsia"/>
                <w:sz w:val="24"/>
              </w:rPr>
              <w:t>09324612-1</w:t>
            </w:r>
            <w:r w:rsidR="008D770F" w:rsidRPr="006C6379">
              <w:rPr>
                <w:rFonts w:ascii="仿宋_GB2312" w:eastAsia="仿宋_GB2312" w:hAnsi="宋体" w:cs="宋体" w:hint="eastAsia"/>
                <w:kern w:val="0"/>
                <w:sz w:val="24"/>
              </w:rPr>
              <w:t>-CF-</w:t>
            </w:r>
            <w:r w:rsidR="0094768A" w:rsidRPr="006C6379">
              <w:rPr>
                <w:rFonts w:ascii="仿宋_GB2312" w:eastAsia="仿宋_GB2312" w:hAnsi="宋体" w:cs="宋体" w:hint="eastAsia"/>
                <w:kern w:val="0"/>
                <w:sz w:val="24"/>
              </w:rPr>
              <w:t>02</w:t>
            </w:r>
            <w:r w:rsidR="00901FDB">
              <w:rPr>
                <w:rFonts w:ascii="仿宋_GB2312" w:eastAsia="仿宋_GB2312" w:hAnsi="宋体" w:cs="宋体" w:hint="eastAsia"/>
                <w:kern w:val="0"/>
                <w:sz w:val="24"/>
              </w:rPr>
              <w:t>3</w:t>
            </w:r>
            <w:r w:rsidR="008D770F" w:rsidRPr="006C6379">
              <w:rPr>
                <w:rFonts w:ascii="仿宋_GB2312" w:eastAsia="仿宋_GB2312" w:hAnsi="宋体" w:cs="宋体" w:hint="eastAsia"/>
                <w:kern w:val="0"/>
                <w:sz w:val="24"/>
              </w:rPr>
              <w:t>-0</w:t>
            </w:r>
            <w:r w:rsidR="00901FDB">
              <w:rPr>
                <w:rFonts w:ascii="仿宋_GB2312" w:eastAsia="仿宋_GB2312" w:hAnsi="宋体" w:cs="宋体" w:hint="eastAsia"/>
                <w:kern w:val="0"/>
                <w:sz w:val="24"/>
              </w:rPr>
              <w:t>0</w:t>
            </w:r>
            <w:bookmarkStart w:id="0" w:name="_GoBack"/>
            <w:bookmarkEnd w:id="0"/>
          </w:p>
        </w:tc>
      </w:tr>
      <w:tr w:rsidR="00FA5103" w:rsidTr="007D51E5">
        <w:trPr>
          <w:trHeight w:val="454"/>
        </w:trPr>
        <w:tc>
          <w:tcPr>
            <w:tcW w:w="1657" w:type="dxa"/>
            <w:shd w:val="clear" w:color="auto" w:fill="auto"/>
            <w:vAlign w:val="center"/>
          </w:tcPr>
          <w:p w:rsidR="00FA5103" w:rsidRPr="002E5754" w:rsidRDefault="00FA5103" w:rsidP="007D51E5">
            <w:pPr>
              <w:widowControl/>
              <w:jc w:val="center"/>
              <w:rPr>
                <w:rFonts w:ascii="黑体" w:eastAsia="黑体" w:hAnsi="黑体" w:cs="宋体"/>
                <w:kern w:val="0"/>
                <w:sz w:val="24"/>
                <w:szCs w:val="24"/>
              </w:rPr>
            </w:pPr>
            <w:r w:rsidRPr="002E5754">
              <w:rPr>
                <w:rFonts w:ascii="黑体" w:eastAsia="黑体" w:hAnsi="黑体" w:cs="宋体" w:hint="eastAsia"/>
                <w:kern w:val="0"/>
                <w:sz w:val="24"/>
                <w:szCs w:val="24"/>
              </w:rPr>
              <w:t>职权名称</w:t>
            </w:r>
          </w:p>
        </w:tc>
        <w:tc>
          <w:tcPr>
            <w:tcW w:w="6865" w:type="dxa"/>
            <w:shd w:val="solid" w:color="FFFFFF" w:fill="auto"/>
            <w:vAlign w:val="center"/>
          </w:tcPr>
          <w:p w:rsidR="00FA5103" w:rsidRDefault="00FA5103" w:rsidP="007D51E5">
            <w:pPr>
              <w:widowControl/>
              <w:spacing w:line="270" w:lineRule="exact"/>
              <w:rPr>
                <w:rFonts w:ascii="仿宋_GB2312" w:eastAsia="仿宋_GB2312" w:hAnsi="宋体" w:cs="宋体"/>
                <w:kern w:val="0"/>
                <w:sz w:val="24"/>
              </w:rPr>
            </w:pPr>
            <w:r w:rsidRPr="0050796A">
              <w:rPr>
                <w:rFonts w:ascii="仿宋_GB2312" w:eastAsia="仿宋_GB2312" w:hAnsi="宋体" w:cs="宋体" w:hint="eastAsia"/>
                <w:kern w:val="0"/>
                <w:sz w:val="24"/>
              </w:rPr>
              <w:t>对医疗器械经营企业未按规定建立并执行医疗器械进货查验记录制度或者从事第二类、第三类医疗器械批发业务以及第三类医疗器械零售业务的经营企业未按规定建立并执行销售记录制度的处罚</w:t>
            </w:r>
          </w:p>
        </w:tc>
      </w:tr>
      <w:tr w:rsidR="00FA5103" w:rsidTr="007D51E5">
        <w:trPr>
          <w:trHeight w:val="454"/>
        </w:trPr>
        <w:tc>
          <w:tcPr>
            <w:tcW w:w="1657" w:type="dxa"/>
            <w:shd w:val="clear" w:color="auto" w:fill="auto"/>
            <w:vAlign w:val="center"/>
          </w:tcPr>
          <w:p w:rsidR="00FA5103" w:rsidRPr="002E5754" w:rsidRDefault="00FA5103" w:rsidP="007D51E5">
            <w:pPr>
              <w:widowControl/>
              <w:jc w:val="center"/>
              <w:rPr>
                <w:rFonts w:ascii="黑体" w:eastAsia="黑体" w:hAnsi="黑体" w:cs="宋体"/>
                <w:kern w:val="0"/>
                <w:sz w:val="24"/>
                <w:szCs w:val="24"/>
              </w:rPr>
            </w:pPr>
            <w:r w:rsidRPr="002E5754">
              <w:rPr>
                <w:rFonts w:ascii="黑体" w:eastAsia="黑体" w:hAnsi="黑体" w:cs="宋体" w:hint="eastAsia"/>
                <w:kern w:val="0"/>
                <w:sz w:val="24"/>
                <w:szCs w:val="24"/>
              </w:rPr>
              <w:t>子项名称</w:t>
            </w:r>
          </w:p>
        </w:tc>
        <w:tc>
          <w:tcPr>
            <w:tcW w:w="6865" w:type="dxa"/>
            <w:shd w:val="solid" w:color="FFFFFF" w:fill="auto"/>
            <w:vAlign w:val="center"/>
          </w:tcPr>
          <w:p w:rsidR="00FA5103" w:rsidRDefault="00FA5103" w:rsidP="007D51E5">
            <w:pPr>
              <w:widowControl/>
              <w:spacing w:line="270" w:lineRule="exact"/>
              <w:rPr>
                <w:rFonts w:ascii="仿宋_GB2312" w:eastAsia="仿宋_GB2312" w:hAnsi="宋体" w:cs="宋体"/>
                <w:kern w:val="0"/>
                <w:sz w:val="24"/>
              </w:rPr>
            </w:pPr>
          </w:p>
        </w:tc>
      </w:tr>
      <w:tr w:rsidR="00FA5103" w:rsidTr="007D51E5">
        <w:trPr>
          <w:trHeight w:val="454"/>
        </w:trPr>
        <w:tc>
          <w:tcPr>
            <w:tcW w:w="1657" w:type="dxa"/>
            <w:vAlign w:val="center"/>
          </w:tcPr>
          <w:p w:rsidR="00FA5103" w:rsidRPr="002E5754" w:rsidRDefault="00FA5103" w:rsidP="007D51E5">
            <w:pPr>
              <w:widowControl/>
              <w:jc w:val="center"/>
              <w:rPr>
                <w:rFonts w:ascii="黑体" w:eastAsia="黑体" w:hAnsi="黑体" w:cs="宋体"/>
                <w:kern w:val="0"/>
                <w:sz w:val="24"/>
                <w:szCs w:val="24"/>
              </w:rPr>
            </w:pPr>
            <w:r w:rsidRPr="002E5754">
              <w:rPr>
                <w:rFonts w:ascii="黑体" w:eastAsia="黑体" w:hAnsi="黑体" w:cs="宋体" w:hint="eastAsia"/>
                <w:kern w:val="0"/>
                <w:sz w:val="24"/>
                <w:szCs w:val="24"/>
              </w:rPr>
              <w:t>行使主体</w:t>
            </w:r>
          </w:p>
        </w:tc>
        <w:tc>
          <w:tcPr>
            <w:tcW w:w="6865" w:type="dxa"/>
            <w:vAlign w:val="center"/>
          </w:tcPr>
          <w:p w:rsidR="00FA5103" w:rsidRDefault="00D02B00" w:rsidP="007D51E5">
            <w:pPr>
              <w:widowControl/>
              <w:spacing w:line="270" w:lineRule="exact"/>
              <w:rPr>
                <w:rFonts w:ascii="仿宋_GB2312" w:eastAsia="仿宋_GB2312" w:hAnsi="宋体" w:cs="宋体"/>
                <w:kern w:val="0"/>
                <w:sz w:val="24"/>
              </w:rPr>
            </w:pPr>
            <w:r>
              <w:rPr>
                <w:rFonts w:ascii="仿宋_GB2312" w:eastAsia="仿宋_GB2312" w:hAnsi="宋体" w:cs="宋体" w:hint="eastAsia"/>
                <w:kern w:val="0"/>
                <w:sz w:val="24"/>
              </w:rPr>
              <w:t>西塞山区</w:t>
            </w:r>
            <w:r w:rsidR="008D770F">
              <w:rPr>
                <w:rFonts w:ascii="仿宋_GB2312" w:eastAsia="仿宋_GB2312" w:hAnsi="宋体" w:cs="宋体" w:hint="eastAsia"/>
                <w:kern w:val="0"/>
                <w:sz w:val="24"/>
              </w:rPr>
              <w:t>食品药品监督管理局</w:t>
            </w:r>
          </w:p>
        </w:tc>
      </w:tr>
      <w:tr w:rsidR="00FA5103" w:rsidTr="007D51E5">
        <w:trPr>
          <w:trHeight w:val="558"/>
        </w:trPr>
        <w:tc>
          <w:tcPr>
            <w:tcW w:w="1657" w:type="dxa"/>
            <w:vAlign w:val="center"/>
          </w:tcPr>
          <w:p w:rsidR="00FA5103" w:rsidRPr="002E5754" w:rsidRDefault="00FA5103" w:rsidP="007D51E5">
            <w:pPr>
              <w:widowControl/>
              <w:jc w:val="center"/>
              <w:rPr>
                <w:rFonts w:ascii="黑体" w:eastAsia="黑体" w:hAnsi="黑体" w:cs="宋体"/>
                <w:kern w:val="0"/>
                <w:sz w:val="24"/>
                <w:szCs w:val="24"/>
              </w:rPr>
            </w:pPr>
            <w:r w:rsidRPr="002E5754">
              <w:rPr>
                <w:rFonts w:ascii="黑体" w:eastAsia="黑体" w:hAnsi="黑体" w:cs="宋体" w:hint="eastAsia"/>
                <w:kern w:val="0"/>
                <w:sz w:val="24"/>
                <w:szCs w:val="24"/>
              </w:rPr>
              <w:t>职权依据</w:t>
            </w:r>
          </w:p>
        </w:tc>
        <w:tc>
          <w:tcPr>
            <w:tcW w:w="6865" w:type="dxa"/>
            <w:vAlign w:val="center"/>
          </w:tcPr>
          <w:p w:rsidR="00FA5103" w:rsidRPr="0050796A" w:rsidRDefault="00FA5103" w:rsidP="007D51E5">
            <w:pPr>
              <w:widowControl/>
              <w:spacing w:line="270" w:lineRule="exact"/>
              <w:rPr>
                <w:rFonts w:ascii="仿宋_GB2312" w:eastAsia="仿宋_GB2312" w:hAnsi="宋体" w:cs="宋体"/>
                <w:kern w:val="0"/>
                <w:sz w:val="24"/>
              </w:rPr>
            </w:pPr>
            <w:r w:rsidRPr="0050796A">
              <w:rPr>
                <w:rFonts w:ascii="仿宋_GB2312" w:eastAsia="仿宋_GB2312" w:hAnsi="宋体" w:cs="宋体" w:hint="eastAsia"/>
                <w:kern w:val="0"/>
                <w:sz w:val="24"/>
              </w:rPr>
              <w:t>【行政法规】  《医疗器械监督管理条例》（国务院令第650号）</w:t>
            </w:r>
          </w:p>
          <w:p w:rsidR="00FA5103" w:rsidRPr="0050796A" w:rsidRDefault="00FA5103" w:rsidP="007D51E5">
            <w:pPr>
              <w:widowControl/>
              <w:spacing w:line="270" w:lineRule="exact"/>
              <w:rPr>
                <w:rFonts w:ascii="仿宋_GB2312" w:eastAsia="仿宋_GB2312" w:hAnsi="宋体" w:cs="宋体"/>
                <w:kern w:val="0"/>
                <w:sz w:val="24"/>
              </w:rPr>
            </w:pPr>
            <w:r w:rsidRPr="0050796A">
              <w:rPr>
                <w:rFonts w:ascii="仿宋_GB2312" w:eastAsia="仿宋_GB2312" w:hAnsi="宋体" w:cs="宋体" w:hint="eastAsia"/>
                <w:kern w:val="0"/>
                <w:sz w:val="24"/>
              </w:rPr>
              <w:t>第六十八条　有下列情形之一的，由县级以上人民政府食品药品监督管理部门和卫生计生主管部门依据各自职责责令改正，给予警告；拒不改正的，处5000元以上2万元以下罚款；情节严重的，责令停产停业，直至由原发证部门吊销医疗器械生产许可证、医疗器械经营许可证：（二）医疗器械经营企业、使用单位未依照本条例规定建立并执行医疗器械进货查验记录制度的；（三）从事第二类、第三类医疗器械批发业务以及第三类医疗器械零售业务的经营企业未依照本条例规定建立并执行销售记录制度的；</w:t>
            </w:r>
          </w:p>
          <w:p w:rsidR="00FA5103" w:rsidRPr="0050796A" w:rsidRDefault="00FA5103" w:rsidP="007D51E5">
            <w:pPr>
              <w:widowControl/>
              <w:spacing w:line="270" w:lineRule="exact"/>
              <w:rPr>
                <w:rFonts w:ascii="仿宋_GB2312" w:eastAsia="仿宋_GB2312" w:hAnsi="宋体" w:cs="宋体"/>
                <w:kern w:val="0"/>
                <w:sz w:val="24"/>
              </w:rPr>
            </w:pPr>
            <w:r w:rsidRPr="0050796A">
              <w:rPr>
                <w:rFonts w:ascii="仿宋_GB2312" w:eastAsia="仿宋_GB2312" w:hAnsi="宋体" w:cs="宋体" w:hint="eastAsia"/>
                <w:kern w:val="0"/>
                <w:sz w:val="24"/>
              </w:rPr>
              <w:t>【规章】  《医疗器械经营监督管理办法》（国家食品药品监督管理总局令第8号）</w:t>
            </w:r>
          </w:p>
          <w:p w:rsidR="00FA5103" w:rsidRPr="0050796A" w:rsidRDefault="00FA5103" w:rsidP="007D51E5">
            <w:pPr>
              <w:widowControl/>
              <w:spacing w:line="270" w:lineRule="exact"/>
              <w:rPr>
                <w:rFonts w:ascii="仿宋_GB2312" w:eastAsia="仿宋_GB2312" w:hAnsi="宋体" w:cs="宋体"/>
                <w:kern w:val="0"/>
                <w:sz w:val="24"/>
              </w:rPr>
            </w:pPr>
            <w:r w:rsidRPr="0050796A">
              <w:rPr>
                <w:rFonts w:ascii="仿宋_GB2312" w:eastAsia="仿宋_GB2312" w:hAnsi="宋体" w:cs="宋体" w:hint="eastAsia"/>
                <w:kern w:val="0"/>
                <w:sz w:val="24"/>
              </w:rPr>
              <w:t>第三十二条　医疗器械经营企业应当建立并执行进货查验记录制度。从事第二类、第三类医疗器械批发业务以及第三类医疗器械零售业务的经营企业应当建立销售记录制度。进货查验记录和销售记录信息应当真实、准确、完整。</w:t>
            </w:r>
          </w:p>
          <w:p w:rsidR="00FA5103" w:rsidRPr="0050796A" w:rsidRDefault="00FA5103" w:rsidP="007D51E5">
            <w:pPr>
              <w:widowControl/>
              <w:spacing w:line="270" w:lineRule="exact"/>
              <w:rPr>
                <w:rFonts w:ascii="仿宋_GB2312" w:eastAsia="仿宋_GB2312" w:hAnsi="宋体" w:cs="宋体"/>
                <w:kern w:val="0"/>
                <w:sz w:val="24"/>
              </w:rPr>
            </w:pPr>
            <w:r w:rsidRPr="0050796A">
              <w:rPr>
                <w:rFonts w:ascii="仿宋_GB2312" w:eastAsia="仿宋_GB2312" w:hAnsi="宋体" w:cs="宋体" w:hint="eastAsia"/>
                <w:kern w:val="0"/>
                <w:sz w:val="24"/>
              </w:rPr>
              <w:t xml:space="preserve">　　从事医疗器械批发业务的企业，其购进、贮存、销售等记录应当符合可追溯要求。</w:t>
            </w:r>
          </w:p>
          <w:p w:rsidR="00FA5103" w:rsidRPr="0050796A" w:rsidRDefault="00FA5103" w:rsidP="007D51E5">
            <w:pPr>
              <w:widowControl/>
              <w:spacing w:line="270" w:lineRule="exact"/>
              <w:rPr>
                <w:rFonts w:ascii="仿宋_GB2312" w:eastAsia="仿宋_GB2312" w:hAnsi="宋体" w:cs="宋体"/>
                <w:kern w:val="0"/>
                <w:sz w:val="24"/>
              </w:rPr>
            </w:pPr>
            <w:r w:rsidRPr="0050796A">
              <w:rPr>
                <w:rFonts w:ascii="仿宋_GB2312" w:eastAsia="仿宋_GB2312" w:hAnsi="宋体" w:cs="宋体" w:hint="eastAsia"/>
                <w:kern w:val="0"/>
                <w:sz w:val="24"/>
              </w:rPr>
              <w:t xml:space="preserve">　　进货查验记录和销售记录应当保存至医疗器械有效期后2年；无有效期的，不得少于5年。植入类医疗器械进货查验记录和销售记录应当永久保存。</w:t>
            </w:r>
          </w:p>
          <w:p w:rsidR="00FA5103" w:rsidRPr="0050796A" w:rsidRDefault="00FA5103" w:rsidP="007D51E5">
            <w:pPr>
              <w:widowControl/>
              <w:spacing w:line="270" w:lineRule="exact"/>
              <w:rPr>
                <w:rFonts w:ascii="仿宋_GB2312" w:eastAsia="仿宋_GB2312" w:hAnsi="宋体" w:cs="宋体"/>
                <w:kern w:val="0"/>
                <w:sz w:val="24"/>
              </w:rPr>
            </w:pPr>
            <w:r w:rsidRPr="0050796A">
              <w:rPr>
                <w:rFonts w:ascii="仿宋_GB2312" w:eastAsia="仿宋_GB2312" w:hAnsi="宋体" w:cs="宋体" w:hint="eastAsia"/>
                <w:kern w:val="0"/>
                <w:sz w:val="24"/>
              </w:rPr>
              <w:t xml:space="preserve">　　鼓励其他医疗器械经营企业建立销售记录制度。</w:t>
            </w:r>
          </w:p>
          <w:p w:rsidR="00FA5103" w:rsidRDefault="00FA5103" w:rsidP="007D51E5">
            <w:pPr>
              <w:widowControl/>
              <w:spacing w:line="270" w:lineRule="exact"/>
              <w:rPr>
                <w:rFonts w:ascii="仿宋_GB2312" w:eastAsia="仿宋_GB2312" w:hAnsi="宋体" w:cs="宋体"/>
                <w:kern w:val="0"/>
                <w:sz w:val="24"/>
              </w:rPr>
            </w:pPr>
            <w:r w:rsidRPr="0050796A">
              <w:rPr>
                <w:rFonts w:ascii="仿宋_GB2312" w:eastAsia="仿宋_GB2312" w:hAnsi="宋体" w:cs="宋体" w:hint="eastAsia"/>
                <w:kern w:val="0"/>
                <w:sz w:val="24"/>
              </w:rPr>
              <w:t>第六十一条　有下列情形之一的，由县级以上食品药品监督管理部门责令改正，并按照《医疗器械监督管理条例》第六十八条的规定予以处罚：（一）经营企业未依照本办法规定建立并执行医疗器械进货查验记录制度的；（二）从事第二类、第三类医疗器械批发业务以及第三类医疗器械零售业务的经营企业未依照本办法规定建立并执行销售记录制度的。</w:t>
            </w:r>
          </w:p>
        </w:tc>
      </w:tr>
      <w:tr w:rsidR="00FA5103" w:rsidTr="007D51E5">
        <w:trPr>
          <w:trHeight w:val="484"/>
        </w:trPr>
        <w:tc>
          <w:tcPr>
            <w:tcW w:w="1657" w:type="dxa"/>
            <w:vAlign w:val="center"/>
          </w:tcPr>
          <w:p w:rsidR="00FA5103" w:rsidRPr="002E5754" w:rsidRDefault="00FA5103" w:rsidP="007D51E5">
            <w:pPr>
              <w:widowControl/>
              <w:jc w:val="center"/>
              <w:rPr>
                <w:rFonts w:ascii="黑体" w:eastAsia="黑体" w:hAnsi="黑体" w:cs="宋体"/>
                <w:kern w:val="0"/>
                <w:sz w:val="24"/>
                <w:szCs w:val="24"/>
              </w:rPr>
            </w:pPr>
            <w:r w:rsidRPr="002E5754">
              <w:rPr>
                <w:rFonts w:ascii="黑体" w:eastAsia="黑体" w:hAnsi="黑体" w:cs="宋体" w:hint="eastAsia"/>
                <w:kern w:val="0"/>
                <w:sz w:val="24"/>
                <w:szCs w:val="24"/>
              </w:rPr>
              <w:t>违法违规行为</w:t>
            </w:r>
          </w:p>
        </w:tc>
        <w:tc>
          <w:tcPr>
            <w:tcW w:w="6865" w:type="dxa"/>
            <w:vAlign w:val="center"/>
          </w:tcPr>
          <w:p w:rsidR="00FA5103" w:rsidRDefault="00FA5103" w:rsidP="007D51E5">
            <w:pPr>
              <w:widowControl/>
              <w:spacing w:line="270" w:lineRule="exact"/>
              <w:rPr>
                <w:rFonts w:ascii="仿宋_GB2312" w:eastAsia="仿宋_GB2312" w:hAnsi="宋体" w:cs="宋体"/>
                <w:kern w:val="0"/>
                <w:sz w:val="24"/>
              </w:rPr>
            </w:pPr>
            <w:r w:rsidRPr="0050796A">
              <w:rPr>
                <w:rFonts w:ascii="仿宋_GB2312" w:eastAsia="仿宋_GB2312" w:hAnsi="宋体" w:cs="宋体" w:hint="eastAsia"/>
                <w:kern w:val="0"/>
                <w:sz w:val="24"/>
              </w:rPr>
              <w:t>医疗器械经营企业未按规定建立并执行医疗器械进货查验记录制度或者从事第二类、第三类医疗器械批发业务以及第三类医疗器械零售业务的经营企业未按规定建立并执行销售记录制度</w:t>
            </w:r>
          </w:p>
        </w:tc>
      </w:tr>
      <w:tr w:rsidR="00FA5103" w:rsidTr="007D51E5">
        <w:trPr>
          <w:trHeight w:val="664"/>
        </w:trPr>
        <w:tc>
          <w:tcPr>
            <w:tcW w:w="1657" w:type="dxa"/>
            <w:vAlign w:val="center"/>
          </w:tcPr>
          <w:p w:rsidR="00FA5103" w:rsidRPr="002E5754" w:rsidRDefault="00FA5103" w:rsidP="007D51E5">
            <w:pPr>
              <w:widowControl/>
              <w:jc w:val="center"/>
              <w:rPr>
                <w:rFonts w:ascii="黑体" w:eastAsia="黑体" w:hAnsi="黑体" w:cs="宋体"/>
                <w:kern w:val="0"/>
                <w:sz w:val="24"/>
                <w:szCs w:val="24"/>
              </w:rPr>
            </w:pPr>
            <w:r w:rsidRPr="002E5754">
              <w:rPr>
                <w:rFonts w:ascii="黑体" w:eastAsia="黑体" w:hAnsi="黑体" w:cs="宋体" w:hint="eastAsia"/>
                <w:kern w:val="0"/>
                <w:sz w:val="24"/>
                <w:szCs w:val="24"/>
              </w:rPr>
              <w:t>处罚种类</w:t>
            </w:r>
          </w:p>
        </w:tc>
        <w:tc>
          <w:tcPr>
            <w:tcW w:w="6865" w:type="dxa"/>
            <w:vAlign w:val="center"/>
          </w:tcPr>
          <w:p w:rsidR="00FA5103" w:rsidRDefault="00FA5103" w:rsidP="007D51E5">
            <w:pPr>
              <w:widowControl/>
              <w:spacing w:line="270" w:lineRule="exact"/>
              <w:rPr>
                <w:rFonts w:ascii="仿宋_GB2312" w:eastAsia="仿宋_GB2312" w:hAnsi="宋体" w:cs="宋体"/>
                <w:kern w:val="0"/>
                <w:sz w:val="24"/>
              </w:rPr>
            </w:pPr>
            <w:r>
              <w:rPr>
                <w:rFonts w:ascii="仿宋_GB2312" w:eastAsia="仿宋_GB2312" w:hAnsi="宋体" w:cs="宋体" w:hint="eastAsia"/>
                <w:kern w:val="0"/>
                <w:sz w:val="24"/>
              </w:rPr>
              <w:t>1、</w:t>
            </w:r>
            <w:r w:rsidRPr="0050796A">
              <w:rPr>
                <w:rFonts w:ascii="仿宋_GB2312" w:eastAsia="仿宋_GB2312" w:hAnsi="宋体" w:cs="宋体" w:hint="eastAsia"/>
                <w:kern w:val="0"/>
                <w:sz w:val="24"/>
              </w:rPr>
              <w:t>责令改正，给予警告；</w:t>
            </w:r>
          </w:p>
          <w:p w:rsidR="00FA5103" w:rsidRDefault="00FA5103" w:rsidP="007D51E5">
            <w:pPr>
              <w:widowControl/>
              <w:spacing w:line="270" w:lineRule="exact"/>
              <w:rPr>
                <w:rFonts w:ascii="仿宋_GB2312" w:eastAsia="仿宋_GB2312" w:hAnsi="宋体" w:cs="宋体"/>
                <w:kern w:val="0"/>
                <w:sz w:val="24"/>
              </w:rPr>
            </w:pPr>
            <w:r>
              <w:rPr>
                <w:rFonts w:ascii="仿宋_GB2312" w:eastAsia="仿宋_GB2312" w:hAnsi="宋体" w:cs="宋体" w:hint="eastAsia"/>
                <w:kern w:val="0"/>
                <w:sz w:val="24"/>
              </w:rPr>
              <w:t>2、</w:t>
            </w:r>
            <w:r w:rsidRPr="0050796A">
              <w:rPr>
                <w:rFonts w:ascii="仿宋_GB2312" w:eastAsia="仿宋_GB2312" w:hAnsi="宋体" w:cs="宋体" w:hint="eastAsia"/>
                <w:kern w:val="0"/>
                <w:sz w:val="24"/>
              </w:rPr>
              <w:t>拒不改正的，处5000元以上2万元以下罚款；</w:t>
            </w:r>
          </w:p>
          <w:p w:rsidR="00FA5103" w:rsidRPr="00687F17" w:rsidRDefault="00FA5103" w:rsidP="007D51E5">
            <w:pPr>
              <w:widowControl/>
              <w:spacing w:line="270" w:lineRule="exact"/>
              <w:rPr>
                <w:rFonts w:ascii="仿宋_GB2312" w:eastAsia="仿宋_GB2312" w:hAnsi="宋体" w:cs="宋体"/>
                <w:kern w:val="0"/>
                <w:sz w:val="24"/>
              </w:rPr>
            </w:pPr>
            <w:r>
              <w:rPr>
                <w:rFonts w:ascii="仿宋_GB2312" w:eastAsia="仿宋_GB2312" w:hAnsi="宋体" w:cs="宋体" w:hint="eastAsia"/>
                <w:kern w:val="0"/>
                <w:sz w:val="24"/>
              </w:rPr>
              <w:t>3、</w:t>
            </w:r>
            <w:r w:rsidRPr="0050796A">
              <w:rPr>
                <w:rFonts w:ascii="仿宋_GB2312" w:eastAsia="仿宋_GB2312" w:hAnsi="宋体" w:cs="宋体" w:hint="eastAsia"/>
                <w:kern w:val="0"/>
                <w:sz w:val="24"/>
              </w:rPr>
              <w:t>情节严重的，责令停产停业，直至由原发证部门吊销医疗器械生产许可证、医疗器械经营许可证</w:t>
            </w:r>
          </w:p>
        </w:tc>
      </w:tr>
      <w:tr w:rsidR="00FA5103" w:rsidTr="007D51E5">
        <w:trPr>
          <w:trHeight w:val="90"/>
        </w:trPr>
        <w:tc>
          <w:tcPr>
            <w:tcW w:w="1657" w:type="dxa"/>
            <w:vAlign w:val="center"/>
          </w:tcPr>
          <w:p w:rsidR="00FA5103" w:rsidRPr="002E5754" w:rsidRDefault="00FA5103" w:rsidP="007D51E5">
            <w:pPr>
              <w:widowControl/>
              <w:jc w:val="center"/>
              <w:rPr>
                <w:rFonts w:ascii="黑体" w:eastAsia="黑体" w:hAnsi="黑体" w:cs="宋体"/>
                <w:kern w:val="0"/>
                <w:sz w:val="24"/>
                <w:szCs w:val="24"/>
              </w:rPr>
            </w:pPr>
            <w:r w:rsidRPr="002E5754">
              <w:rPr>
                <w:rFonts w:ascii="黑体" w:eastAsia="黑体" w:hAnsi="黑体" w:cs="宋体" w:hint="eastAsia"/>
                <w:kern w:val="0"/>
                <w:sz w:val="24"/>
                <w:szCs w:val="24"/>
              </w:rPr>
              <w:t>细化量化自由裁量权标准</w:t>
            </w:r>
          </w:p>
        </w:tc>
        <w:tc>
          <w:tcPr>
            <w:tcW w:w="6865" w:type="dxa"/>
            <w:vAlign w:val="center"/>
          </w:tcPr>
          <w:p w:rsidR="00FA5103" w:rsidRDefault="00FA5103" w:rsidP="007D51E5">
            <w:pPr>
              <w:widowControl/>
              <w:spacing w:line="270" w:lineRule="exact"/>
              <w:rPr>
                <w:rFonts w:ascii="仿宋_GB2312" w:eastAsia="仿宋_GB2312" w:hAnsi="宋体" w:cs="宋体"/>
                <w:kern w:val="0"/>
                <w:sz w:val="24"/>
              </w:rPr>
            </w:pPr>
            <w:r>
              <w:rPr>
                <w:rFonts w:ascii="仿宋_GB2312" w:eastAsia="仿宋_GB2312" w:hAnsi="宋体" w:cs="宋体" w:hint="eastAsia"/>
                <w:kern w:val="0"/>
                <w:sz w:val="24"/>
              </w:rPr>
              <w:t>一、违法情节轻微</w:t>
            </w:r>
            <w:r>
              <w:rPr>
                <w:rFonts w:ascii="仿宋_GB2312" w:eastAsia="仿宋_GB2312" w:hAnsi="宋体" w:cs="宋体" w:hint="eastAsia"/>
                <w:kern w:val="0"/>
                <w:sz w:val="24"/>
              </w:rPr>
              <w:br/>
              <w:t>（一）个人初次违法，未涉及高风险产品、禁用物质，且涉案货</w:t>
            </w:r>
            <w:r>
              <w:rPr>
                <w:rFonts w:ascii="仿宋_GB2312" w:eastAsia="仿宋_GB2312" w:hAnsi="宋体" w:cs="宋体" w:hint="eastAsia"/>
                <w:kern w:val="0"/>
                <w:sz w:val="24"/>
              </w:rPr>
              <w:lastRenderedPageBreak/>
              <w:t>值金额不超过3000元的；</w:t>
            </w:r>
          </w:p>
          <w:p w:rsidR="00FA5103" w:rsidRDefault="00FA5103" w:rsidP="007D51E5">
            <w:pPr>
              <w:widowControl/>
              <w:spacing w:line="270" w:lineRule="exact"/>
              <w:rPr>
                <w:rFonts w:ascii="仿宋_GB2312" w:eastAsia="仿宋_GB2312" w:hAnsi="宋体" w:cs="宋体"/>
                <w:kern w:val="0"/>
                <w:sz w:val="24"/>
              </w:rPr>
            </w:pPr>
            <w:r>
              <w:rPr>
                <w:rFonts w:ascii="仿宋_GB2312" w:eastAsia="仿宋_GB2312" w:hAnsi="宋体" w:cs="宋体" w:hint="eastAsia"/>
                <w:kern w:val="0"/>
                <w:sz w:val="24"/>
              </w:rPr>
              <w:t>（二）企业初次违法，未涉及高风险产品、禁用物质，且涉案货值不超过10000元的；</w:t>
            </w:r>
          </w:p>
          <w:p w:rsidR="00FA5103" w:rsidRDefault="00FA5103" w:rsidP="007D51E5">
            <w:pPr>
              <w:widowControl/>
              <w:spacing w:line="270" w:lineRule="exact"/>
              <w:rPr>
                <w:rFonts w:ascii="仿宋_GB2312" w:eastAsia="仿宋_GB2312" w:hAnsi="宋体" w:cs="宋体"/>
                <w:kern w:val="0"/>
                <w:sz w:val="24"/>
              </w:rPr>
            </w:pPr>
            <w:r>
              <w:rPr>
                <w:rFonts w:ascii="仿宋_GB2312" w:eastAsia="仿宋_GB2312" w:hAnsi="宋体" w:cs="宋体" w:hint="eastAsia"/>
                <w:kern w:val="0"/>
                <w:sz w:val="24"/>
              </w:rPr>
              <w:t>（三）中止违法行为，或者违法产品尚处于流通渠道未销售给消费者或者尚未投入使用的；</w:t>
            </w:r>
          </w:p>
          <w:p w:rsidR="00FA5103" w:rsidRDefault="00FA5103" w:rsidP="007D51E5">
            <w:pPr>
              <w:widowControl/>
              <w:spacing w:line="270" w:lineRule="exact"/>
              <w:rPr>
                <w:rFonts w:ascii="仿宋_GB2312" w:eastAsia="仿宋_GB2312" w:hAnsi="宋体" w:cs="宋体"/>
                <w:kern w:val="0"/>
                <w:sz w:val="24"/>
              </w:rPr>
            </w:pPr>
            <w:r>
              <w:rPr>
                <w:rFonts w:ascii="仿宋_GB2312" w:eastAsia="仿宋_GB2312" w:hAnsi="宋体" w:cs="宋体" w:hint="eastAsia"/>
                <w:kern w:val="0"/>
                <w:sz w:val="24"/>
              </w:rPr>
              <w:t>（四）受他人胁迫实施违法行为的；</w:t>
            </w:r>
          </w:p>
          <w:p w:rsidR="00FA5103" w:rsidRDefault="00FA5103" w:rsidP="007D51E5">
            <w:pPr>
              <w:widowControl/>
              <w:spacing w:line="270" w:lineRule="exact"/>
              <w:rPr>
                <w:rFonts w:ascii="仿宋_GB2312" w:eastAsia="仿宋_GB2312" w:hAnsi="宋体" w:cs="宋体"/>
                <w:kern w:val="0"/>
                <w:sz w:val="24"/>
              </w:rPr>
            </w:pPr>
            <w:r>
              <w:rPr>
                <w:rFonts w:ascii="仿宋_GB2312" w:eastAsia="仿宋_GB2312" w:hAnsi="宋体" w:cs="宋体" w:hint="eastAsia"/>
                <w:kern w:val="0"/>
                <w:sz w:val="24"/>
              </w:rPr>
              <w:t>（五）违反法律、法规或规章的要求，该法律规范规定责令改正或者警告的；</w:t>
            </w:r>
          </w:p>
          <w:p w:rsidR="00FA5103" w:rsidRDefault="00FA5103" w:rsidP="007D51E5">
            <w:pPr>
              <w:widowControl/>
              <w:spacing w:line="270" w:lineRule="exact"/>
              <w:rPr>
                <w:rFonts w:ascii="仿宋_GB2312" w:eastAsia="仿宋_GB2312" w:hAnsi="宋体" w:cs="宋体"/>
                <w:kern w:val="0"/>
                <w:sz w:val="24"/>
              </w:rPr>
            </w:pPr>
            <w:r>
              <w:rPr>
                <w:rFonts w:ascii="仿宋_GB2312" w:eastAsia="仿宋_GB2312" w:hAnsi="宋体" w:cs="宋体" w:hint="eastAsia"/>
                <w:kern w:val="0"/>
                <w:sz w:val="24"/>
              </w:rPr>
              <w:t>（六）行政许可申请已经被受理但尚未获得许可即行试营业的；</w:t>
            </w:r>
          </w:p>
          <w:p w:rsidR="00FA5103" w:rsidRDefault="00FA5103" w:rsidP="007D51E5">
            <w:pPr>
              <w:widowControl/>
              <w:spacing w:line="270" w:lineRule="exact"/>
              <w:rPr>
                <w:rFonts w:ascii="仿宋_GB2312" w:eastAsia="仿宋_GB2312" w:hAnsi="宋体" w:cs="宋体"/>
                <w:kern w:val="0"/>
                <w:sz w:val="24"/>
              </w:rPr>
            </w:pPr>
            <w:r>
              <w:rPr>
                <w:rFonts w:ascii="仿宋_GB2312" w:eastAsia="仿宋_GB2312" w:hAnsi="宋体" w:cs="宋体" w:hint="eastAsia"/>
                <w:kern w:val="0"/>
                <w:sz w:val="24"/>
              </w:rPr>
              <w:t>（七）持有的许可证期限届满未及时换证或者申请延续仍从事生产经营的；</w:t>
            </w:r>
          </w:p>
          <w:p w:rsidR="00FA5103" w:rsidRDefault="00FA5103" w:rsidP="007D51E5">
            <w:pPr>
              <w:widowControl/>
              <w:spacing w:line="270" w:lineRule="exact"/>
              <w:rPr>
                <w:rFonts w:ascii="仿宋_GB2312" w:eastAsia="仿宋_GB2312" w:hAnsi="宋体" w:cs="宋体"/>
                <w:kern w:val="0"/>
                <w:sz w:val="24"/>
              </w:rPr>
            </w:pPr>
            <w:r>
              <w:rPr>
                <w:rFonts w:ascii="仿宋_GB2312" w:eastAsia="仿宋_GB2312" w:hAnsi="宋体" w:cs="宋体" w:hint="eastAsia"/>
                <w:kern w:val="0"/>
                <w:sz w:val="24"/>
              </w:rPr>
              <w:t>（八）违反法定的登记、备案等非行政许可事项，没有引起不良后果的；</w:t>
            </w:r>
          </w:p>
          <w:p w:rsidR="00FA5103" w:rsidRDefault="00FA5103" w:rsidP="007D51E5">
            <w:pPr>
              <w:widowControl/>
              <w:spacing w:line="270" w:lineRule="exact"/>
              <w:rPr>
                <w:rFonts w:ascii="仿宋_GB2312" w:eastAsia="仿宋_GB2312" w:hAnsi="宋体" w:cs="宋体"/>
                <w:kern w:val="0"/>
                <w:sz w:val="24"/>
              </w:rPr>
            </w:pPr>
            <w:r>
              <w:rPr>
                <w:rFonts w:ascii="仿宋_GB2312" w:eastAsia="仿宋_GB2312" w:hAnsi="宋体" w:cs="宋体" w:hint="eastAsia"/>
                <w:kern w:val="0"/>
                <w:sz w:val="24"/>
              </w:rPr>
              <w:t>（九）法律、法规或规章规定的其他轻微违法情形的。</w:t>
            </w:r>
          </w:p>
          <w:p w:rsidR="00FA5103" w:rsidRDefault="00FA5103" w:rsidP="007D51E5">
            <w:pPr>
              <w:widowControl/>
              <w:spacing w:line="270" w:lineRule="exact"/>
              <w:rPr>
                <w:rFonts w:ascii="仿宋_GB2312" w:eastAsia="仿宋_GB2312" w:hAnsi="宋体" w:cs="宋体"/>
                <w:kern w:val="0"/>
                <w:sz w:val="24"/>
              </w:rPr>
            </w:pPr>
            <w:r>
              <w:rPr>
                <w:rFonts w:ascii="仿宋_GB2312" w:eastAsia="仿宋_GB2312" w:hAnsi="宋体" w:cs="宋体" w:hint="eastAsia"/>
                <w:kern w:val="0"/>
                <w:sz w:val="24"/>
              </w:rPr>
              <w:t>2.对轻微违法行为的罚款处罚幅度：</w:t>
            </w:r>
          </w:p>
          <w:p w:rsidR="00FA5103" w:rsidRDefault="00FA5103" w:rsidP="007D51E5">
            <w:pPr>
              <w:widowControl/>
              <w:spacing w:line="270" w:lineRule="exact"/>
              <w:rPr>
                <w:rFonts w:ascii="仿宋_GB2312" w:eastAsia="仿宋_GB2312" w:hAnsi="宋体" w:cs="宋体"/>
                <w:kern w:val="0"/>
                <w:sz w:val="24"/>
              </w:rPr>
            </w:pPr>
            <w:r>
              <w:rPr>
                <w:rFonts w:ascii="仿宋_GB2312" w:eastAsia="仿宋_GB2312" w:hAnsi="宋体" w:cs="宋体" w:hint="eastAsia"/>
                <w:kern w:val="0"/>
                <w:sz w:val="24"/>
              </w:rPr>
              <w:t xml:space="preserve">　　A～A +（B-A）×30%</w:t>
            </w:r>
          </w:p>
          <w:p w:rsidR="00FA5103" w:rsidRDefault="00FA5103" w:rsidP="007D51E5">
            <w:pPr>
              <w:widowControl/>
              <w:spacing w:line="270" w:lineRule="exact"/>
              <w:rPr>
                <w:rFonts w:ascii="仿宋_GB2312" w:eastAsia="仿宋_GB2312" w:hAnsi="宋体" w:cs="宋体"/>
                <w:kern w:val="0"/>
                <w:sz w:val="24"/>
              </w:rPr>
            </w:pPr>
            <w:r>
              <w:rPr>
                <w:rFonts w:ascii="仿宋_GB2312" w:eastAsia="仿宋_GB2312" w:hAnsi="宋体" w:cs="宋体" w:hint="eastAsia"/>
                <w:kern w:val="0"/>
                <w:sz w:val="24"/>
              </w:rPr>
              <w:t xml:space="preserve">　A为法定下限（即最低数额或倍数），B为法定上限（即最高数额或倍数）；法律规范条款只有法定上限的，A=0</w:t>
            </w:r>
          </w:p>
          <w:p w:rsidR="00FA5103" w:rsidRDefault="00FA5103" w:rsidP="007D51E5">
            <w:pPr>
              <w:widowControl/>
              <w:spacing w:line="270" w:lineRule="exact"/>
              <w:rPr>
                <w:rFonts w:ascii="仿宋_GB2312" w:eastAsia="仿宋_GB2312" w:hAnsi="宋体" w:cs="宋体"/>
                <w:kern w:val="0"/>
                <w:sz w:val="24"/>
              </w:rPr>
            </w:pPr>
            <w:r>
              <w:rPr>
                <w:rFonts w:ascii="仿宋_GB2312" w:eastAsia="仿宋_GB2312" w:hAnsi="宋体" w:cs="宋体" w:hint="eastAsia"/>
                <w:kern w:val="0"/>
                <w:sz w:val="24"/>
              </w:rPr>
              <w:t>二、违法情节一般</w:t>
            </w:r>
            <w:r>
              <w:rPr>
                <w:rFonts w:ascii="仿宋_GB2312" w:eastAsia="仿宋_GB2312" w:hAnsi="宋体" w:cs="宋体" w:hint="eastAsia"/>
                <w:kern w:val="0"/>
                <w:sz w:val="24"/>
              </w:rPr>
              <w:br/>
              <w:t>1.违法情形：当事人实施违法情节轻微及情节严重之外的违法行为，是一般违法行为。</w:t>
            </w:r>
            <w:r>
              <w:rPr>
                <w:rFonts w:ascii="仿宋_GB2312" w:eastAsia="仿宋_GB2312" w:hAnsi="宋体" w:cs="宋体" w:hint="eastAsia"/>
                <w:kern w:val="0"/>
                <w:sz w:val="24"/>
              </w:rPr>
              <w:br/>
              <w:t>2.对一般违法行为的罚款处罚幅度：</w:t>
            </w:r>
          </w:p>
          <w:p w:rsidR="00FA5103" w:rsidRDefault="00FA5103" w:rsidP="007D51E5">
            <w:pPr>
              <w:widowControl/>
              <w:spacing w:line="270" w:lineRule="exact"/>
              <w:rPr>
                <w:rFonts w:ascii="仿宋_GB2312" w:eastAsia="仿宋_GB2312" w:hAnsi="宋体" w:cs="宋体"/>
                <w:kern w:val="0"/>
                <w:sz w:val="24"/>
              </w:rPr>
            </w:pPr>
            <w:r>
              <w:rPr>
                <w:rFonts w:ascii="仿宋_GB2312" w:eastAsia="仿宋_GB2312" w:hAnsi="宋体" w:cs="宋体" w:hint="eastAsia"/>
                <w:kern w:val="0"/>
                <w:sz w:val="24"/>
              </w:rPr>
              <w:t>A +（B-A）×30%～B-（B-A）×40%</w:t>
            </w:r>
          </w:p>
          <w:p w:rsidR="00FA5103" w:rsidRDefault="00FA5103" w:rsidP="007D51E5">
            <w:pPr>
              <w:widowControl/>
              <w:spacing w:line="270" w:lineRule="exact"/>
              <w:rPr>
                <w:rFonts w:ascii="仿宋_GB2312" w:eastAsia="仿宋_GB2312" w:hAnsi="宋体" w:cs="宋体"/>
                <w:kern w:val="0"/>
                <w:sz w:val="24"/>
              </w:rPr>
            </w:pPr>
            <w:r>
              <w:rPr>
                <w:rFonts w:ascii="仿宋_GB2312" w:eastAsia="仿宋_GB2312" w:hAnsi="宋体" w:cs="宋体" w:hint="eastAsia"/>
                <w:kern w:val="0"/>
                <w:sz w:val="24"/>
              </w:rPr>
              <w:t>A为法定下限（即最低数额或倍数），B为法定上限（即最高数额或倍数）；法律规范条款只有法定上限的，A=0</w:t>
            </w:r>
          </w:p>
          <w:p w:rsidR="00FA5103" w:rsidRDefault="00FA5103" w:rsidP="007D51E5">
            <w:pPr>
              <w:widowControl/>
              <w:spacing w:line="270" w:lineRule="exact"/>
              <w:rPr>
                <w:rFonts w:ascii="仿宋_GB2312" w:eastAsia="仿宋_GB2312" w:hAnsi="宋体" w:cs="宋体"/>
                <w:kern w:val="0"/>
                <w:sz w:val="24"/>
              </w:rPr>
            </w:pPr>
            <w:r>
              <w:rPr>
                <w:rFonts w:ascii="仿宋_GB2312" w:eastAsia="仿宋_GB2312" w:hAnsi="宋体" w:cs="宋体" w:hint="eastAsia"/>
                <w:kern w:val="0"/>
                <w:sz w:val="24"/>
              </w:rPr>
              <w:t>三、违法情节严重</w:t>
            </w:r>
            <w:r>
              <w:rPr>
                <w:rFonts w:ascii="仿宋_GB2312" w:eastAsia="仿宋_GB2312" w:hAnsi="宋体" w:cs="宋体" w:hint="eastAsia"/>
                <w:kern w:val="0"/>
                <w:sz w:val="24"/>
              </w:rPr>
              <w:br/>
              <w:t>（一）违反法律、法规或规章规定的禁止性规范，一年内因受到一次行政处罚后又实施同一违法行为的；</w:t>
            </w:r>
          </w:p>
          <w:p w:rsidR="00FA5103" w:rsidRDefault="00FA5103" w:rsidP="007D51E5">
            <w:pPr>
              <w:widowControl/>
              <w:spacing w:line="270" w:lineRule="exact"/>
              <w:rPr>
                <w:rFonts w:ascii="仿宋_GB2312" w:eastAsia="仿宋_GB2312" w:hAnsi="宋体" w:cs="宋体"/>
                <w:kern w:val="0"/>
                <w:sz w:val="24"/>
              </w:rPr>
            </w:pPr>
            <w:r>
              <w:rPr>
                <w:rFonts w:ascii="仿宋_GB2312" w:eastAsia="仿宋_GB2312" w:hAnsi="宋体" w:cs="宋体" w:hint="eastAsia"/>
                <w:kern w:val="0"/>
                <w:sz w:val="24"/>
              </w:rPr>
              <w:t>（二）违反法律、法规或规章规定的义务性规范并引起不良后果的；</w:t>
            </w:r>
          </w:p>
          <w:p w:rsidR="00FA5103" w:rsidRDefault="00FA5103" w:rsidP="007D51E5">
            <w:pPr>
              <w:widowControl/>
              <w:spacing w:line="270" w:lineRule="exact"/>
              <w:rPr>
                <w:rFonts w:ascii="仿宋_GB2312" w:eastAsia="仿宋_GB2312" w:hAnsi="宋体" w:cs="宋体"/>
                <w:kern w:val="0"/>
                <w:sz w:val="24"/>
              </w:rPr>
            </w:pPr>
            <w:r>
              <w:rPr>
                <w:rFonts w:ascii="仿宋_GB2312" w:eastAsia="仿宋_GB2312" w:hAnsi="宋体" w:cs="宋体" w:hint="eastAsia"/>
                <w:kern w:val="0"/>
                <w:sz w:val="24"/>
              </w:rPr>
              <w:t>（三）以食品、保健食品等非药品进行药品疗效宣传误导购买使用而引发群体性上访的；</w:t>
            </w:r>
          </w:p>
          <w:p w:rsidR="00FA5103" w:rsidRDefault="00FA5103" w:rsidP="007D51E5">
            <w:pPr>
              <w:widowControl/>
              <w:spacing w:line="270" w:lineRule="exact"/>
              <w:rPr>
                <w:rFonts w:ascii="仿宋_GB2312" w:eastAsia="仿宋_GB2312" w:hAnsi="宋体" w:cs="宋体"/>
                <w:kern w:val="0"/>
                <w:sz w:val="24"/>
              </w:rPr>
            </w:pPr>
            <w:r>
              <w:rPr>
                <w:rFonts w:ascii="仿宋_GB2312" w:eastAsia="仿宋_GB2312" w:hAnsi="宋体" w:cs="宋体" w:hint="eastAsia"/>
                <w:kern w:val="0"/>
                <w:sz w:val="24"/>
              </w:rPr>
              <w:t>（四）违法行为涉案假劣产品或者不符合安全标准的产品货值金额50000元以上的；</w:t>
            </w:r>
          </w:p>
          <w:p w:rsidR="00FA5103" w:rsidRDefault="00FA5103" w:rsidP="007D51E5">
            <w:pPr>
              <w:widowControl/>
              <w:spacing w:line="270" w:lineRule="exact"/>
              <w:rPr>
                <w:rFonts w:ascii="仿宋_GB2312" w:eastAsia="仿宋_GB2312" w:hAnsi="宋体" w:cs="宋体"/>
                <w:kern w:val="0"/>
                <w:sz w:val="24"/>
              </w:rPr>
            </w:pPr>
            <w:r>
              <w:rPr>
                <w:rFonts w:ascii="仿宋_GB2312" w:eastAsia="仿宋_GB2312" w:hAnsi="宋体" w:cs="宋体" w:hint="eastAsia"/>
                <w:kern w:val="0"/>
                <w:sz w:val="24"/>
              </w:rPr>
              <w:t>（五）伪造许可证、注册证、出入境检疫证明、批准证明文件、检验报告</w:t>
            </w:r>
            <w:proofErr w:type="gramStart"/>
            <w:r>
              <w:rPr>
                <w:rFonts w:ascii="仿宋_GB2312" w:eastAsia="仿宋_GB2312" w:hAnsi="宋体" w:cs="宋体" w:hint="eastAsia"/>
                <w:kern w:val="0"/>
                <w:sz w:val="24"/>
              </w:rPr>
              <w:t>书从事</w:t>
            </w:r>
            <w:proofErr w:type="gramEnd"/>
            <w:r>
              <w:rPr>
                <w:rFonts w:ascii="仿宋_GB2312" w:eastAsia="仿宋_GB2312" w:hAnsi="宋体" w:cs="宋体" w:hint="eastAsia"/>
                <w:kern w:val="0"/>
                <w:sz w:val="24"/>
              </w:rPr>
              <w:t>食品药品生产经营活动的；</w:t>
            </w:r>
          </w:p>
          <w:p w:rsidR="00FA5103" w:rsidRDefault="00FA5103" w:rsidP="007D51E5">
            <w:pPr>
              <w:widowControl/>
              <w:spacing w:line="270" w:lineRule="exact"/>
              <w:rPr>
                <w:rFonts w:ascii="仿宋_GB2312" w:eastAsia="仿宋_GB2312" w:hAnsi="宋体" w:cs="宋体"/>
                <w:kern w:val="0"/>
                <w:sz w:val="24"/>
              </w:rPr>
            </w:pPr>
            <w:r>
              <w:rPr>
                <w:rFonts w:ascii="仿宋_GB2312" w:eastAsia="仿宋_GB2312" w:hAnsi="宋体" w:cs="宋体" w:hint="eastAsia"/>
                <w:kern w:val="0"/>
                <w:sz w:val="24"/>
              </w:rPr>
              <w:t>（六）从非法渠道采购不符合法定要求的原辅料投入生产或者购进不符合安全标准的产品而销售的；</w:t>
            </w:r>
          </w:p>
          <w:p w:rsidR="00FA5103" w:rsidRDefault="00FA5103" w:rsidP="007D51E5">
            <w:pPr>
              <w:widowControl/>
              <w:spacing w:line="270" w:lineRule="exact"/>
              <w:rPr>
                <w:rFonts w:ascii="仿宋_GB2312" w:eastAsia="仿宋_GB2312" w:hAnsi="宋体" w:cs="宋体"/>
                <w:kern w:val="0"/>
                <w:sz w:val="24"/>
              </w:rPr>
            </w:pPr>
            <w:r>
              <w:rPr>
                <w:rFonts w:ascii="仿宋_GB2312" w:eastAsia="仿宋_GB2312" w:hAnsi="宋体" w:cs="宋体" w:hint="eastAsia"/>
                <w:kern w:val="0"/>
                <w:sz w:val="24"/>
              </w:rPr>
              <w:t>（七）在自然灾害、事故灾难、公共卫生事件等突发事件发生时期实施生产销售假劣产品或者不符合安全标准的产品，涉案货值达到10000元以上的；</w:t>
            </w:r>
          </w:p>
          <w:p w:rsidR="00FA5103" w:rsidRDefault="00FA5103" w:rsidP="007D51E5">
            <w:pPr>
              <w:widowControl/>
              <w:spacing w:line="270" w:lineRule="exact"/>
              <w:rPr>
                <w:rFonts w:ascii="仿宋_GB2312" w:eastAsia="仿宋_GB2312" w:hAnsi="宋体" w:cs="宋体"/>
                <w:kern w:val="0"/>
                <w:sz w:val="24"/>
              </w:rPr>
            </w:pPr>
            <w:r>
              <w:rPr>
                <w:rFonts w:ascii="仿宋_GB2312" w:eastAsia="仿宋_GB2312" w:hAnsi="宋体" w:cs="宋体" w:hint="eastAsia"/>
                <w:kern w:val="0"/>
                <w:sz w:val="24"/>
              </w:rPr>
              <w:t>（八）法律、法规或规章规定的其他严重违法情形的。</w:t>
            </w:r>
          </w:p>
          <w:p w:rsidR="00FA5103" w:rsidRDefault="00FA5103" w:rsidP="007D51E5">
            <w:pPr>
              <w:widowControl/>
              <w:spacing w:line="270" w:lineRule="exact"/>
              <w:rPr>
                <w:rFonts w:ascii="仿宋_GB2312" w:eastAsia="仿宋_GB2312" w:hAnsi="宋体" w:cs="宋体"/>
                <w:kern w:val="0"/>
                <w:sz w:val="24"/>
              </w:rPr>
            </w:pPr>
            <w:r>
              <w:rPr>
                <w:rFonts w:ascii="仿宋_GB2312" w:eastAsia="仿宋_GB2312" w:hAnsi="宋体" w:cs="宋体" w:hint="eastAsia"/>
                <w:kern w:val="0"/>
                <w:sz w:val="24"/>
              </w:rPr>
              <w:t>2.对严重违法行为的罚款处罚幅度：</w:t>
            </w:r>
          </w:p>
          <w:p w:rsidR="00FA5103" w:rsidRDefault="00FA5103" w:rsidP="007D51E5">
            <w:pPr>
              <w:widowControl/>
              <w:spacing w:line="270" w:lineRule="exact"/>
              <w:rPr>
                <w:rFonts w:ascii="仿宋_GB2312" w:eastAsia="仿宋_GB2312" w:hAnsi="宋体" w:cs="宋体"/>
                <w:kern w:val="0"/>
                <w:sz w:val="24"/>
              </w:rPr>
            </w:pPr>
            <w:r>
              <w:rPr>
                <w:rFonts w:ascii="仿宋_GB2312" w:eastAsia="仿宋_GB2312" w:hAnsi="宋体" w:cs="宋体" w:hint="eastAsia"/>
                <w:kern w:val="0"/>
                <w:sz w:val="24"/>
              </w:rPr>
              <w:t>B-（B-A）×40%～B</w:t>
            </w:r>
          </w:p>
          <w:p w:rsidR="00FA5103" w:rsidRDefault="00FA5103" w:rsidP="007D51E5">
            <w:pPr>
              <w:widowControl/>
              <w:spacing w:line="270" w:lineRule="exact"/>
              <w:rPr>
                <w:rFonts w:ascii="仿宋_GB2312" w:eastAsia="仿宋_GB2312" w:hAnsi="宋体" w:cs="宋体"/>
                <w:kern w:val="0"/>
                <w:sz w:val="24"/>
              </w:rPr>
            </w:pPr>
            <w:r>
              <w:rPr>
                <w:rFonts w:ascii="仿宋_GB2312" w:eastAsia="仿宋_GB2312" w:hAnsi="宋体" w:cs="宋体" w:hint="eastAsia"/>
                <w:kern w:val="0"/>
                <w:sz w:val="24"/>
              </w:rPr>
              <w:t xml:space="preserve">    A为法定下限（即最低数额或倍数），B为法定上限（即最高数额或倍数）；法律规范条款只有法定上限的，A=0</w:t>
            </w:r>
          </w:p>
          <w:p w:rsidR="00FA5103" w:rsidRDefault="00FA5103" w:rsidP="007D51E5">
            <w:pPr>
              <w:widowControl/>
              <w:spacing w:line="270" w:lineRule="exact"/>
              <w:rPr>
                <w:rFonts w:ascii="仿宋_GB2312" w:eastAsia="仿宋_GB2312" w:hAnsi="宋体" w:cs="宋体"/>
                <w:kern w:val="0"/>
                <w:sz w:val="24"/>
              </w:rPr>
            </w:pPr>
          </w:p>
          <w:p w:rsidR="00FA5103" w:rsidRDefault="00FA5103" w:rsidP="007D51E5">
            <w:pPr>
              <w:widowControl/>
              <w:spacing w:line="270" w:lineRule="exact"/>
              <w:rPr>
                <w:rFonts w:ascii="仿宋_GB2312" w:eastAsia="仿宋_GB2312" w:hAnsi="宋体" w:cs="宋体"/>
                <w:kern w:val="0"/>
                <w:sz w:val="24"/>
              </w:rPr>
            </w:pPr>
          </w:p>
        </w:tc>
      </w:tr>
      <w:tr w:rsidR="00FA5103" w:rsidTr="007D51E5">
        <w:trPr>
          <w:trHeight w:val="600"/>
        </w:trPr>
        <w:tc>
          <w:tcPr>
            <w:tcW w:w="1657" w:type="dxa"/>
            <w:vAlign w:val="center"/>
          </w:tcPr>
          <w:p w:rsidR="00FA5103" w:rsidRPr="002E5754" w:rsidRDefault="00FA5103" w:rsidP="007D51E5">
            <w:pPr>
              <w:widowControl/>
              <w:jc w:val="center"/>
              <w:rPr>
                <w:rFonts w:ascii="黑体" w:eastAsia="黑体" w:hAnsi="黑体" w:cs="宋体"/>
                <w:kern w:val="0"/>
                <w:sz w:val="24"/>
                <w:szCs w:val="24"/>
              </w:rPr>
            </w:pPr>
            <w:r w:rsidRPr="002E5754">
              <w:rPr>
                <w:rFonts w:ascii="黑体" w:eastAsia="黑体" w:hAnsi="黑体" w:cs="宋体" w:hint="eastAsia"/>
                <w:kern w:val="0"/>
                <w:sz w:val="24"/>
                <w:szCs w:val="24"/>
              </w:rPr>
              <w:lastRenderedPageBreak/>
              <w:t>职权运行流程</w:t>
            </w:r>
          </w:p>
        </w:tc>
        <w:tc>
          <w:tcPr>
            <w:tcW w:w="6865" w:type="dxa"/>
            <w:vAlign w:val="center"/>
          </w:tcPr>
          <w:p w:rsidR="00FA5103" w:rsidRDefault="00FA5103" w:rsidP="007D51E5">
            <w:pPr>
              <w:widowControl/>
              <w:spacing w:line="270" w:lineRule="exact"/>
              <w:rPr>
                <w:rFonts w:ascii="仿宋_GB2312" w:eastAsia="仿宋_GB2312" w:hAnsi="宋体" w:cs="宋体"/>
                <w:kern w:val="0"/>
                <w:sz w:val="24"/>
              </w:rPr>
            </w:pPr>
            <w:r>
              <w:rPr>
                <w:rFonts w:ascii="仿宋_GB2312" w:eastAsia="仿宋_GB2312" w:hAnsi="宋体" w:cs="宋体" w:hint="eastAsia"/>
                <w:kern w:val="0"/>
                <w:sz w:val="24"/>
              </w:rPr>
              <w:t>1、当场处罚；</w:t>
            </w:r>
          </w:p>
          <w:p w:rsidR="00FA5103" w:rsidRDefault="00FA5103" w:rsidP="007D51E5">
            <w:pPr>
              <w:widowControl/>
              <w:spacing w:line="270" w:lineRule="exact"/>
              <w:rPr>
                <w:rFonts w:ascii="仿宋_GB2312" w:eastAsia="仿宋_GB2312" w:hAnsi="宋体" w:cs="宋体"/>
                <w:kern w:val="0"/>
                <w:sz w:val="24"/>
              </w:rPr>
            </w:pPr>
            <w:r>
              <w:rPr>
                <w:rFonts w:ascii="仿宋_GB2312" w:eastAsia="仿宋_GB2312" w:hAnsi="宋体" w:cs="宋体" w:hint="eastAsia"/>
                <w:kern w:val="0"/>
                <w:sz w:val="24"/>
              </w:rPr>
              <w:t>2、立案→调查→合议→权利告知→处罚决定→执行。</w:t>
            </w:r>
          </w:p>
        </w:tc>
      </w:tr>
      <w:tr w:rsidR="008D770F" w:rsidTr="007D51E5">
        <w:trPr>
          <w:trHeight w:val="600"/>
        </w:trPr>
        <w:tc>
          <w:tcPr>
            <w:tcW w:w="1657" w:type="dxa"/>
            <w:vAlign w:val="center"/>
          </w:tcPr>
          <w:p w:rsidR="008D770F" w:rsidRPr="002E5754" w:rsidRDefault="008D770F" w:rsidP="007D51E5">
            <w:pPr>
              <w:widowControl/>
              <w:jc w:val="center"/>
              <w:rPr>
                <w:rFonts w:ascii="黑体" w:eastAsia="黑体" w:hAnsi="黑体" w:cs="宋体"/>
                <w:kern w:val="0"/>
                <w:sz w:val="24"/>
                <w:szCs w:val="24"/>
              </w:rPr>
            </w:pPr>
            <w:r w:rsidRPr="002E5754">
              <w:rPr>
                <w:rFonts w:ascii="黑体" w:eastAsia="黑体" w:hAnsi="黑体" w:cs="宋体" w:hint="eastAsia"/>
                <w:kern w:val="0"/>
                <w:sz w:val="24"/>
                <w:szCs w:val="24"/>
              </w:rPr>
              <w:lastRenderedPageBreak/>
              <w:t>责任事项</w:t>
            </w:r>
          </w:p>
        </w:tc>
        <w:tc>
          <w:tcPr>
            <w:tcW w:w="6865" w:type="dxa"/>
            <w:vMerge w:val="restart"/>
            <w:vAlign w:val="center"/>
          </w:tcPr>
          <w:p w:rsidR="008D770F" w:rsidRDefault="008D770F" w:rsidP="007D51E5">
            <w:pPr>
              <w:widowControl/>
              <w:spacing w:line="270" w:lineRule="exact"/>
              <w:rPr>
                <w:rFonts w:ascii="仿宋_GB2312" w:eastAsia="仿宋_GB2312" w:hAnsi="宋体" w:cs="宋体"/>
                <w:kern w:val="0"/>
                <w:sz w:val="24"/>
              </w:rPr>
            </w:pPr>
            <w:r>
              <w:rPr>
                <w:rFonts w:ascii="仿宋_GB2312" w:eastAsia="仿宋_GB2312" w:hAnsi="宋体" w:cs="宋体" w:hint="eastAsia"/>
                <w:kern w:val="0"/>
                <w:sz w:val="24"/>
              </w:rPr>
              <w:t>1.当场处罚责任：</w:t>
            </w:r>
            <w:r>
              <w:rPr>
                <w:rFonts w:ascii="仿宋_GB2312" w:eastAsia="仿宋_GB2312" w:hAnsi="宋体" w:cs="宋体"/>
                <w:kern w:val="0"/>
                <w:sz w:val="24"/>
              </w:rPr>
              <w:t xml:space="preserve">  执法人员当场</w:t>
            </w:r>
            <w:proofErr w:type="gramStart"/>
            <w:r>
              <w:rPr>
                <w:rFonts w:ascii="仿宋_GB2312" w:eastAsia="仿宋_GB2312" w:hAnsi="宋体" w:cs="宋体"/>
                <w:kern w:val="0"/>
                <w:sz w:val="24"/>
              </w:rPr>
              <w:t>作出</w:t>
            </w:r>
            <w:proofErr w:type="gramEnd"/>
            <w:r>
              <w:rPr>
                <w:rFonts w:ascii="仿宋_GB2312" w:eastAsia="仿宋_GB2312" w:hAnsi="宋体" w:cs="宋体"/>
                <w:kern w:val="0"/>
                <w:sz w:val="24"/>
              </w:rPr>
              <w:t>行政处罚决定的，应当向当事人出示执法证件，填写预定格式、编有号码并加盖食品药品监督管理部门公章的当场行政处罚决定书。</w:t>
            </w:r>
          </w:p>
          <w:p w:rsidR="008D770F" w:rsidRDefault="008D770F" w:rsidP="007D51E5">
            <w:pPr>
              <w:widowControl/>
              <w:spacing w:line="270" w:lineRule="exact"/>
              <w:rPr>
                <w:rFonts w:ascii="仿宋_GB2312" w:eastAsia="仿宋_GB2312" w:hAnsi="宋体" w:cs="宋体"/>
                <w:kern w:val="0"/>
                <w:sz w:val="24"/>
              </w:rPr>
            </w:pPr>
            <w:r>
              <w:rPr>
                <w:rFonts w:ascii="仿宋_GB2312" w:eastAsia="仿宋_GB2312" w:hAnsi="宋体" w:cs="宋体" w:hint="eastAsia"/>
                <w:kern w:val="0"/>
                <w:sz w:val="24"/>
              </w:rPr>
              <w:t>2-1.立案责任：通过举报、监督检查（或者下级食品药品监督管理部门上报及其他机关移送的违法案件等），发现涉嫌</w:t>
            </w:r>
            <w:r>
              <w:rPr>
                <w:rFonts w:ascii="仿宋_GB2312" w:eastAsia="仿宋_GB2312" w:hAnsi="宋体" w:cs="宋体"/>
                <w:kern w:val="0"/>
                <w:sz w:val="24"/>
              </w:rPr>
              <w:t>未取得《药品生产许可证》生产药品</w:t>
            </w:r>
            <w:r>
              <w:rPr>
                <w:rFonts w:ascii="仿宋_GB2312" w:eastAsia="仿宋_GB2312" w:hAnsi="宋体" w:cs="宋体" w:hint="eastAsia"/>
                <w:kern w:val="0"/>
                <w:sz w:val="24"/>
              </w:rPr>
              <w:t>的违法行为，予以审查，决定是否立案。</w:t>
            </w:r>
            <w:r>
              <w:rPr>
                <w:rFonts w:ascii="仿宋_GB2312" w:eastAsia="仿宋_GB2312" w:hAnsi="宋体" w:cs="宋体" w:hint="eastAsia"/>
                <w:kern w:val="0"/>
                <w:sz w:val="24"/>
              </w:rPr>
              <w:br/>
              <w:t>2-2.调查责任：食品药品监督管理部门对立案的案件，指定专人负责，及时组织调查取证，通过搜集证据、现场了解核实情况等进行调查，并制作笔录。与当事人有直接利害关系的应当回避。执法人员不得少于两人，调查时应出示执法证件，允许当事人辩解陈述。认定并告知违法事实，说明处罚依据。执法人员应保守有关秘密。</w:t>
            </w:r>
          </w:p>
          <w:p w:rsidR="008D770F" w:rsidRDefault="008D770F" w:rsidP="007D51E5">
            <w:pPr>
              <w:spacing w:line="270" w:lineRule="exact"/>
              <w:rPr>
                <w:rFonts w:ascii="仿宋_GB2312" w:eastAsia="仿宋_GB2312" w:hAnsi="宋体" w:cs="宋体"/>
                <w:kern w:val="0"/>
                <w:sz w:val="24"/>
              </w:rPr>
            </w:pPr>
            <w:r>
              <w:rPr>
                <w:rFonts w:ascii="仿宋_GB2312" w:eastAsia="仿宋_GB2312" w:hAnsi="宋体" w:cs="宋体" w:hint="eastAsia"/>
                <w:kern w:val="0"/>
                <w:sz w:val="24"/>
              </w:rPr>
              <w:t xml:space="preserve">2-3.合议责任：承办人员提交案件调查终结报告后，食品药品监督管理部门应当组织3人以上有关人员对违法行为的事实、性质、情节、社会危害、办案程序、处罚意见等进行合议。合议应当根据认定事实，提出予以处罚、补充证据、重新调查、撤销案件或者其他处理意见。               </w:t>
            </w:r>
            <w:r>
              <w:rPr>
                <w:rFonts w:ascii="仿宋_GB2312" w:eastAsia="仿宋_GB2312" w:hAnsi="宋体" w:cs="宋体" w:hint="eastAsia"/>
                <w:kern w:val="0"/>
                <w:sz w:val="24"/>
              </w:rPr>
              <w:br/>
              <w:t>2-4.权利告知责任：</w:t>
            </w:r>
            <w:proofErr w:type="gramStart"/>
            <w:r>
              <w:rPr>
                <w:rFonts w:ascii="仿宋_GB2312" w:eastAsia="仿宋_GB2312" w:hAnsi="宋体" w:cs="宋体" w:hint="eastAsia"/>
                <w:kern w:val="0"/>
                <w:sz w:val="24"/>
              </w:rPr>
              <w:t>作出</w:t>
            </w:r>
            <w:proofErr w:type="gramEnd"/>
            <w:r>
              <w:rPr>
                <w:rFonts w:ascii="仿宋_GB2312" w:eastAsia="仿宋_GB2312" w:hAnsi="宋体" w:cs="宋体" w:hint="eastAsia"/>
                <w:kern w:val="0"/>
                <w:sz w:val="24"/>
              </w:rPr>
              <w:t>行政处罚决定前，应制作《行政处罚告知书》送达当事人，告知违法事实及其享有的陈述、申辩等权利。符合听证规定的，制作并送达《行政处罚听证告知书》。</w:t>
            </w:r>
            <w:r>
              <w:rPr>
                <w:rFonts w:ascii="仿宋_GB2312" w:eastAsia="仿宋_GB2312" w:hAnsi="宋体" w:cs="宋体" w:hint="eastAsia"/>
                <w:kern w:val="0"/>
                <w:sz w:val="24"/>
              </w:rPr>
              <w:br/>
              <w:t>2-5.处罚决定责任：</w:t>
            </w:r>
            <w:proofErr w:type="gramStart"/>
            <w:r>
              <w:rPr>
                <w:rFonts w:ascii="仿宋_GB2312" w:eastAsia="仿宋_GB2312" w:hAnsi="宋体" w:cs="宋体" w:hint="eastAsia"/>
                <w:kern w:val="0"/>
                <w:sz w:val="24"/>
              </w:rPr>
              <w:t>作出</w:t>
            </w:r>
            <w:proofErr w:type="gramEnd"/>
            <w:r>
              <w:rPr>
                <w:rFonts w:ascii="仿宋_GB2312" w:eastAsia="仿宋_GB2312" w:hAnsi="宋体" w:cs="宋体" w:hint="eastAsia"/>
                <w:kern w:val="0"/>
                <w:sz w:val="24"/>
              </w:rPr>
              <w:t>处罚决定，制作行政处罚决定书，载明行政处罚告知、当事人陈述申辩或者听证情况等内容。</w:t>
            </w:r>
            <w:r>
              <w:rPr>
                <w:rFonts w:ascii="仿宋_GB2312" w:eastAsia="仿宋_GB2312" w:hAnsi="宋体" w:cs="宋体" w:hint="eastAsia"/>
                <w:kern w:val="0"/>
                <w:sz w:val="24"/>
              </w:rPr>
              <w:br/>
              <w:t>2-6.执行责任：依照生效的行政处罚决定，自觉履行或强制执行。</w:t>
            </w:r>
            <w:r>
              <w:rPr>
                <w:rFonts w:ascii="仿宋_GB2312" w:eastAsia="仿宋_GB2312" w:hAnsi="宋体" w:cs="宋体" w:hint="eastAsia"/>
                <w:kern w:val="0"/>
                <w:sz w:val="24"/>
              </w:rPr>
              <w:br/>
              <w:t>2-7.其他规范性文件规定应履行的责任。</w:t>
            </w:r>
          </w:p>
        </w:tc>
      </w:tr>
      <w:tr w:rsidR="008D770F" w:rsidTr="007D51E5">
        <w:trPr>
          <w:trHeight w:val="2090"/>
        </w:trPr>
        <w:tc>
          <w:tcPr>
            <w:tcW w:w="1657" w:type="dxa"/>
            <w:vAlign w:val="center"/>
          </w:tcPr>
          <w:p w:rsidR="008D770F" w:rsidRPr="002E5754" w:rsidRDefault="008D770F" w:rsidP="007D51E5">
            <w:pPr>
              <w:widowControl/>
              <w:jc w:val="center"/>
              <w:rPr>
                <w:rFonts w:ascii="黑体" w:eastAsia="黑体" w:hAnsi="黑体" w:cs="宋体"/>
                <w:kern w:val="0"/>
                <w:sz w:val="24"/>
                <w:szCs w:val="24"/>
              </w:rPr>
            </w:pPr>
            <w:r w:rsidRPr="002E5754">
              <w:rPr>
                <w:rFonts w:ascii="黑体" w:eastAsia="黑体" w:hAnsi="黑体" w:cs="宋体" w:hint="eastAsia"/>
                <w:kern w:val="0"/>
                <w:sz w:val="24"/>
                <w:szCs w:val="24"/>
              </w:rPr>
              <w:t>责任事项</w:t>
            </w:r>
          </w:p>
        </w:tc>
        <w:tc>
          <w:tcPr>
            <w:tcW w:w="6865" w:type="dxa"/>
            <w:vMerge/>
            <w:vAlign w:val="center"/>
          </w:tcPr>
          <w:p w:rsidR="008D770F" w:rsidRDefault="008D770F" w:rsidP="007D51E5">
            <w:pPr>
              <w:widowControl/>
              <w:spacing w:line="270" w:lineRule="exact"/>
              <w:rPr>
                <w:rFonts w:ascii="仿宋_GB2312" w:eastAsia="仿宋_GB2312" w:hAnsi="宋体" w:cs="宋体"/>
                <w:kern w:val="0"/>
                <w:sz w:val="24"/>
              </w:rPr>
            </w:pPr>
          </w:p>
        </w:tc>
      </w:tr>
      <w:tr w:rsidR="00FA5103" w:rsidTr="007D51E5">
        <w:trPr>
          <w:trHeight w:val="1691"/>
        </w:trPr>
        <w:tc>
          <w:tcPr>
            <w:tcW w:w="1657" w:type="dxa"/>
            <w:vAlign w:val="center"/>
          </w:tcPr>
          <w:p w:rsidR="00FA5103" w:rsidRPr="002E5754" w:rsidRDefault="00FA5103" w:rsidP="007D51E5">
            <w:pPr>
              <w:widowControl/>
              <w:jc w:val="center"/>
              <w:rPr>
                <w:rFonts w:ascii="黑体" w:eastAsia="黑体" w:hAnsi="黑体" w:cs="宋体"/>
                <w:kern w:val="0"/>
                <w:sz w:val="24"/>
                <w:szCs w:val="24"/>
              </w:rPr>
            </w:pPr>
            <w:r w:rsidRPr="002E5754">
              <w:rPr>
                <w:rFonts w:ascii="黑体" w:eastAsia="黑体" w:hAnsi="黑体" w:cs="宋体" w:hint="eastAsia"/>
                <w:kern w:val="0"/>
                <w:sz w:val="24"/>
                <w:szCs w:val="24"/>
              </w:rPr>
              <w:t>责任事项依据</w:t>
            </w:r>
          </w:p>
        </w:tc>
        <w:tc>
          <w:tcPr>
            <w:tcW w:w="6865" w:type="dxa"/>
          </w:tcPr>
          <w:p w:rsidR="00FA5103" w:rsidRDefault="00FA5103" w:rsidP="007D51E5">
            <w:pPr>
              <w:widowControl/>
              <w:spacing w:line="270" w:lineRule="exact"/>
              <w:rPr>
                <w:rFonts w:ascii="仿宋_GB2312" w:eastAsia="仿宋_GB2312" w:hAnsi="宋体" w:cs="宋体"/>
                <w:kern w:val="0"/>
                <w:sz w:val="24"/>
              </w:rPr>
            </w:pPr>
            <w:r>
              <w:rPr>
                <w:rFonts w:ascii="仿宋_GB2312" w:eastAsia="仿宋_GB2312" w:hAnsi="宋体" w:cs="宋体" w:hint="eastAsia"/>
                <w:kern w:val="0"/>
                <w:sz w:val="24"/>
              </w:rPr>
              <w:t>1.</w:t>
            </w:r>
            <w:r>
              <w:rPr>
                <w:rFonts w:ascii="仿宋_GB2312" w:eastAsia="仿宋_GB2312" w:hAnsi="宋体" w:cs="宋体"/>
                <w:kern w:val="0"/>
                <w:sz w:val="24"/>
              </w:rPr>
              <w:t>《食品药品行政处罚程序规定》</w:t>
            </w:r>
            <w:r>
              <w:rPr>
                <w:rFonts w:ascii="仿宋_GB2312" w:eastAsia="仿宋_GB2312" w:hAnsi="宋体" w:cs="宋体" w:hint="eastAsia"/>
                <w:kern w:val="0"/>
                <w:sz w:val="24"/>
              </w:rPr>
              <w:t>（2014年</w:t>
            </w:r>
            <w:r>
              <w:rPr>
                <w:rFonts w:ascii="仿宋_GB2312" w:eastAsia="仿宋_GB2312" w:hAnsi="宋体" w:cs="宋体"/>
                <w:kern w:val="0"/>
                <w:sz w:val="24"/>
              </w:rPr>
              <w:t>国家食品药品监督管理总局令第3号</w:t>
            </w:r>
            <w:r>
              <w:rPr>
                <w:rFonts w:ascii="仿宋_GB2312" w:eastAsia="仿宋_GB2312" w:hAnsi="宋体" w:cs="宋体" w:hint="eastAsia"/>
                <w:kern w:val="0"/>
                <w:sz w:val="24"/>
              </w:rPr>
              <w:t>）</w:t>
            </w:r>
            <w:r>
              <w:rPr>
                <w:rFonts w:ascii="仿宋_GB2312" w:eastAsia="仿宋_GB2312" w:hAnsi="宋体" w:cs="宋体"/>
                <w:kern w:val="0"/>
                <w:sz w:val="24"/>
              </w:rPr>
              <w:t>第四十二条 违法事实确凿并有法定依据，对公民处以50元以下、对法人或者其他组织处以1000元以下罚款或者警告的行政处罚的，可以当场</w:t>
            </w:r>
            <w:proofErr w:type="gramStart"/>
            <w:r>
              <w:rPr>
                <w:rFonts w:ascii="仿宋_GB2312" w:eastAsia="仿宋_GB2312" w:hAnsi="宋体" w:cs="宋体"/>
                <w:kern w:val="0"/>
                <w:sz w:val="24"/>
              </w:rPr>
              <w:t>作出</w:t>
            </w:r>
            <w:proofErr w:type="gramEnd"/>
            <w:r>
              <w:rPr>
                <w:rFonts w:ascii="仿宋_GB2312" w:eastAsia="仿宋_GB2312" w:hAnsi="宋体" w:cs="宋体"/>
                <w:kern w:val="0"/>
                <w:sz w:val="24"/>
              </w:rPr>
              <w:t>行政处罚决定。第四十三条 执法人员当场</w:t>
            </w:r>
            <w:proofErr w:type="gramStart"/>
            <w:r>
              <w:rPr>
                <w:rFonts w:ascii="仿宋_GB2312" w:eastAsia="仿宋_GB2312" w:hAnsi="宋体" w:cs="宋体"/>
                <w:kern w:val="0"/>
                <w:sz w:val="24"/>
              </w:rPr>
              <w:t>作出</w:t>
            </w:r>
            <w:proofErr w:type="gramEnd"/>
            <w:r>
              <w:rPr>
                <w:rFonts w:ascii="仿宋_GB2312" w:eastAsia="仿宋_GB2312" w:hAnsi="宋体" w:cs="宋体"/>
                <w:kern w:val="0"/>
                <w:sz w:val="24"/>
              </w:rPr>
              <w:t>行政处罚决定的，应当向当事人出示执法证件，填写预定格式、编有号码并加盖食品药品监督管理部门公章的当场行政处罚决定书。当场行政处罚决定书应当当场交付当事人，当事人签字或者盖章签收。</w:t>
            </w:r>
          </w:p>
          <w:p w:rsidR="00FA5103" w:rsidRDefault="00FA5103" w:rsidP="007D51E5">
            <w:pPr>
              <w:widowControl/>
              <w:spacing w:line="270" w:lineRule="exact"/>
              <w:rPr>
                <w:rFonts w:ascii="仿宋_GB2312" w:eastAsia="仿宋_GB2312" w:hAnsi="宋体" w:cs="宋体"/>
                <w:kern w:val="0"/>
                <w:sz w:val="24"/>
              </w:rPr>
            </w:pPr>
            <w:r>
              <w:rPr>
                <w:rFonts w:ascii="仿宋_GB2312" w:eastAsia="仿宋_GB2312" w:hAnsi="宋体" w:cs="宋体" w:hint="eastAsia"/>
                <w:kern w:val="0"/>
                <w:sz w:val="24"/>
              </w:rPr>
              <w:t>2-1.</w:t>
            </w:r>
            <w:r>
              <w:rPr>
                <w:rFonts w:ascii="仿宋_GB2312" w:eastAsia="仿宋_GB2312" w:hAnsi="宋体" w:cs="宋体"/>
                <w:kern w:val="0"/>
                <w:sz w:val="24"/>
              </w:rPr>
              <w:t>《食品药品行政处罚程序规定》</w:t>
            </w:r>
            <w:r>
              <w:rPr>
                <w:rFonts w:ascii="仿宋_GB2312" w:eastAsia="仿宋_GB2312" w:hAnsi="宋体" w:cs="宋体" w:hint="eastAsia"/>
                <w:kern w:val="0"/>
                <w:sz w:val="24"/>
              </w:rPr>
              <w:t>（2014年</w:t>
            </w:r>
            <w:r>
              <w:rPr>
                <w:rFonts w:ascii="仿宋_GB2312" w:eastAsia="仿宋_GB2312" w:hAnsi="宋体" w:cs="宋体"/>
                <w:kern w:val="0"/>
                <w:sz w:val="24"/>
              </w:rPr>
              <w:t>国家食品药品监督管理总局令第3号</w:t>
            </w:r>
            <w:r>
              <w:rPr>
                <w:rFonts w:ascii="仿宋_GB2312" w:eastAsia="仿宋_GB2312" w:hAnsi="宋体" w:cs="宋体" w:hint="eastAsia"/>
                <w:kern w:val="0"/>
                <w:sz w:val="24"/>
              </w:rPr>
              <w:t>）</w:t>
            </w:r>
            <w:r>
              <w:rPr>
                <w:rFonts w:ascii="仿宋_GB2312" w:eastAsia="仿宋_GB2312" w:hAnsi="宋体" w:cs="宋体"/>
                <w:kern w:val="0"/>
                <w:sz w:val="24"/>
              </w:rPr>
              <w:t>第十七条 食品药品监督管理部门应当对下列事项及时调查处理：</w:t>
            </w:r>
            <w:r>
              <w:rPr>
                <w:rFonts w:ascii="仿宋_GB2312" w:eastAsia="仿宋_GB2312" w:hAnsi="宋体" w:cs="宋体" w:hint="eastAsia"/>
                <w:kern w:val="0"/>
                <w:sz w:val="24"/>
              </w:rPr>
              <w:t>......</w:t>
            </w:r>
            <w:r>
              <w:rPr>
                <w:rFonts w:ascii="仿宋_GB2312" w:eastAsia="仿宋_GB2312" w:hAnsi="宋体" w:cs="宋体"/>
                <w:kern w:val="0"/>
                <w:sz w:val="24"/>
              </w:rPr>
              <w:t>符合立案条件的，应当在7个工作日内立案。第十八条 立案应当符合下列条件：</w:t>
            </w:r>
            <w:r>
              <w:rPr>
                <w:rFonts w:ascii="仿宋_GB2312" w:eastAsia="仿宋_GB2312" w:hAnsi="宋体" w:cs="宋体" w:hint="eastAsia"/>
                <w:kern w:val="0"/>
                <w:sz w:val="24"/>
              </w:rPr>
              <w:t>......</w:t>
            </w:r>
            <w:r>
              <w:rPr>
                <w:rFonts w:ascii="仿宋_GB2312" w:eastAsia="仿宋_GB2312" w:hAnsi="宋体" w:cs="宋体"/>
                <w:kern w:val="0"/>
                <w:sz w:val="24"/>
              </w:rPr>
              <w:t>符合立案条件的，应当报分管负责人批准立案，并确定2名以上执法人员为案件承办人。</w:t>
            </w:r>
          </w:p>
          <w:p w:rsidR="00FA5103" w:rsidRDefault="00FA5103" w:rsidP="007D51E5">
            <w:pPr>
              <w:widowControl/>
              <w:spacing w:line="270" w:lineRule="exact"/>
              <w:rPr>
                <w:rFonts w:ascii="仿宋_GB2312" w:eastAsia="仿宋_GB2312" w:hAnsi="宋体" w:cs="宋体"/>
                <w:kern w:val="0"/>
                <w:sz w:val="24"/>
              </w:rPr>
            </w:pPr>
            <w:r>
              <w:rPr>
                <w:rFonts w:ascii="仿宋_GB2312" w:eastAsia="仿宋_GB2312" w:hAnsi="宋体" w:cs="宋体" w:hint="eastAsia"/>
                <w:kern w:val="0"/>
                <w:sz w:val="24"/>
              </w:rPr>
              <w:t>2-2</w:t>
            </w:r>
            <w:r>
              <w:rPr>
                <w:rFonts w:ascii="仿宋_GB2312" w:eastAsia="仿宋_GB2312" w:hAnsi="宋体" w:cs="宋体"/>
                <w:kern w:val="0"/>
                <w:sz w:val="24"/>
              </w:rPr>
              <w:t>《食品药品行政处罚程序规定》</w:t>
            </w:r>
            <w:r>
              <w:rPr>
                <w:rFonts w:ascii="仿宋_GB2312" w:eastAsia="仿宋_GB2312" w:hAnsi="宋体" w:cs="宋体" w:hint="eastAsia"/>
                <w:kern w:val="0"/>
                <w:sz w:val="24"/>
              </w:rPr>
              <w:t>（2014年</w:t>
            </w:r>
            <w:r>
              <w:rPr>
                <w:rFonts w:ascii="仿宋_GB2312" w:eastAsia="仿宋_GB2312" w:hAnsi="宋体" w:cs="宋体"/>
                <w:kern w:val="0"/>
                <w:sz w:val="24"/>
              </w:rPr>
              <w:t>国家食品药品监督管理总局令第3号</w:t>
            </w:r>
            <w:r>
              <w:rPr>
                <w:rFonts w:ascii="仿宋_GB2312" w:eastAsia="仿宋_GB2312" w:hAnsi="宋体" w:cs="宋体" w:hint="eastAsia"/>
                <w:kern w:val="0"/>
                <w:sz w:val="24"/>
              </w:rPr>
              <w:t>）</w:t>
            </w:r>
            <w:r>
              <w:rPr>
                <w:rFonts w:ascii="仿宋_GB2312" w:eastAsia="仿宋_GB2312" w:hAnsi="宋体" w:cs="宋体"/>
                <w:kern w:val="0"/>
                <w:sz w:val="24"/>
              </w:rPr>
              <w:t>第二十条 食品药品监督管理部门进行案件调查时，执法人员不得少于2人，并应当出示执法证件。首次向案件当事人收集、调取证据的，应当告知其有申请办案人员回避的权利</w:t>
            </w:r>
            <w:r>
              <w:rPr>
                <w:rFonts w:ascii="仿宋_GB2312" w:eastAsia="仿宋_GB2312" w:hAnsi="宋体" w:cs="宋体" w:hint="eastAsia"/>
                <w:kern w:val="0"/>
                <w:sz w:val="24"/>
              </w:rPr>
              <w:t>。</w:t>
            </w:r>
            <w:r>
              <w:rPr>
                <w:rFonts w:ascii="仿宋_GB2312" w:eastAsia="仿宋_GB2312" w:hAnsi="宋体" w:cs="宋体"/>
                <w:kern w:val="0"/>
                <w:sz w:val="24"/>
              </w:rPr>
              <w:t>第十九条 办案人员有下列情形之一的，应当自行回避；当事人也有权申请其回避：</w:t>
            </w:r>
            <w:r>
              <w:rPr>
                <w:rFonts w:ascii="仿宋_GB2312" w:eastAsia="仿宋_GB2312" w:hAnsi="宋体" w:cs="宋体" w:hint="eastAsia"/>
                <w:kern w:val="0"/>
                <w:sz w:val="24"/>
              </w:rPr>
              <w:t>......</w:t>
            </w:r>
            <w:r>
              <w:rPr>
                <w:rFonts w:ascii="仿宋_GB2312" w:eastAsia="仿宋_GB2312" w:hAnsi="宋体" w:cs="宋体"/>
                <w:kern w:val="0"/>
                <w:sz w:val="24"/>
              </w:rPr>
              <w:t>办案人员的回避由食品药品监督管理部门分管负责人决定，负责人的回避由部门其他负责人集体研究决定。回避决定</w:t>
            </w:r>
            <w:proofErr w:type="gramStart"/>
            <w:r>
              <w:rPr>
                <w:rFonts w:ascii="仿宋_GB2312" w:eastAsia="仿宋_GB2312" w:hAnsi="宋体" w:cs="宋体"/>
                <w:kern w:val="0"/>
                <w:sz w:val="24"/>
              </w:rPr>
              <w:t>作出</w:t>
            </w:r>
            <w:proofErr w:type="gramEnd"/>
            <w:r>
              <w:rPr>
                <w:rFonts w:ascii="仿宋_GB2312" w:eastAsia="仿宋_GB2312" w:hAnsi="宋体" w:cs="宋体"/>
                <w:kern w:val="0"/>
                <w:sz w:val="24"/>
              </w:rPr>
              <w:t>前，被申请回避人员不得擅自停止对案件的调查处理。</w:t>
            </w:r>
            <w:r>
              <w:rPr>
                <w:rFonts w:ascii="仿宋_GB2312" w:eastAsia="仿宋_GB2312" w:hAnsi="宋体" w:cs="宋体" w:hint="eastAsia"/>
                <w:kern w:val="0"/>
                <w:sz w:val="24"/>
              </w:rPr>
              <w:br/>
              <w:t>2-3.</w:t>
            </w:r>
            <w:r>
              <w:rPr>
                <w:rFonts w:ascii="仿宋_GB2312" w:eastAsia="仿宋_GB2312" w:hAnsi="宋体" w:cs="宋体"/>
                <w:kern w:val="0"/>
                <w:sz w:val="24"/>
              </w:rPr>
              <w:t>《食品药品行政处罚程序规定》</w:t>
            </w:r>
            <w:r>
              <w:rPr>
                <w:rFonts w:ascii="仿宋_GB2312" w:eastAsia="仿宋_GB2312" w:hAnsi="宋体" w:cs="宋体" w:hint="eastAsia"/>
                <w:kern w:val="0"/>
                <w:sz w:val="24"/>
              </w:rPr>
              <w:t>（2014年</w:t>
            </w:r>
            <w:r>
              <w:rPr>
                <w:rFonts w:ascii="仿宋_GB2312" w:eastAsia="仿宋_GB2312" w:hAnsi="宋体" w:cs="宋体"/>
                <w:kern w:val="0"/>
                <w:sz w:val="24"/>
              </w:rPr>
              <w:t>国家食品药品监督管理总局令第3号</w:t>
            </w:r>
            <w:r>
              <w:rPr>
                <w:rFonts w:ascii="仿宋_GB2312" w:eastAsia="仿宋_GB2312" w:hAnsi="宋体" w:cs="宋体" w:hint="eastAsia"/>
                <w:kern w:val="0"/>
                <w:sz w:val="24"/>
              </w:rPr>
              <w:t>）</w:t>
            </w:r>
            <w:r>
              <w:rPr>
                <w:rFonts w:ascii="仿宋_GB2312" w:eastAsia="仿宋_GB2312" w:hAnsi="宋体" w:cs="宋体"/>
                <w:kern w:val="0"/>
                <w:sz w:val="24"/>
              </w:rPr>
              <w:t>第三十五条 承办人提交案件调查终结报告后，食品药品监督管理部门应当组织3名以上有关人员对违法行为的事实、性质、情节、社会危害程度、办案程序、处罚意见</w:t>
            </w:r>
            <w:r>
              <w:rPr>
                <w:rFonts w:ascii="仿宋_GB2312" w:eastAsia="仿宋_GB2312" w:hAnsi="宋体" w:cs="宋体"/>
                <w:kern w:val="0"/>
                <w:sz w:val="24"/>
              </w:rPr>
              <w:lastRenderedPageBreak/>
              <w:t>等进行合议。合议应当根据认定的事实，提出予以处罚、补充证据、重新调查、撤销案件或者其他处理意见。</w:t>
            </w:r>
            <w:r>
              <w:rPr>
                <w:rFonts w:ascii="仿宋_GB2312" w:eastAsia="仿宋_GB2312" w:hAnsi="宋体" w:cs="宋体" w:hint="eastAsia"/>
                <w:kern w:val="0"/>
                <w:sz w:val="24"/>
              </w:rPr>
              <w:br/>
              <w:t>2-4.</w:t>
            </w:r>
            <w:r>
              <w:rPr>
                <w:rFonts w:ascii="仿宋_GB2312" w:eastAsia="仿宋_GB2312" w:hAnsi="宋体" w:cs="宋体"/>
                <w:kern w:val="0"/>
                <w:sz w:val="24"/>
              </w:rPr>
              <w:t>《食品药品行政处罚程序规定》</w:t>
            </w:r>
            <w:r>
              <w:rPr>
                <w:rFonts w:ascii="仿宋_GB2312" w:eastAsia="仿宋_GB2312" w:hAnsi="宋体" w:cs="宋体" w:hint="eastAsia"/>
                <w:kern w:val="0"/>
                <w:sz w:val="24"/>
              </w:rPr>
              <w:t>（2014年</w:t>
            </w:r>
            <w:r>
              <w:rPr>
                <w:rFonts w:ascii="仿宋_GB2312" w:eastAsia="仿宋_GB2312" w:hAnsi="宋体" w:cs="宋体"/>
                <w:kern w:val="0"/>
                <w:sz w:val="24"/>
              </w:rPr>
              <w:t>国家食品药品监督管理总局令第3号</w:t>
            </w:r>
            <w:r>
              <w:rPr>
                <w:rFonts w:ascii="仿宋_GB2312" w:eastAsia="仿宋_GB2312" w:hAnsi="宋体" w:cs="宋体" w:hint="eastAsia"/>
                <w:kern w:val="0"/>
                <w:sz w:val="24"/>
              </w:rPr>
              <w:t>）</w:t>
            </w:r>
            <w:r>
              <w:rPr>
                <w:rFonts w:ascii="仿宋_GB2312" w:eastAsia="仿宋_GB2312" w:hAnsi="宋体" w:cs="宋体"/>
                <w:kern w:val="0"/>
                <w:sz w:val="24"/>
              </w:rPr>
              <w:t>第三十六条 食品药品监督管理部门在</w:t>
            </w:r>
            <w:proofErr w:type="gramStart"/>
            <w:r>
              <w:rPr>
                <w:rFonts w:ascii="仿宋_GB2312" w:eastAsia="仿宋_GB2312" w:hAnsi="宋体" w:cs="宋体"/>
                <w:kern w:val="0"/>
                <w:sz w:val="24"/>
              </w:rPr>
              <w:t>作出</w:t>
            </w:r>
            <w:proofErr w:type="gramEnd"/>
            <w:r>
              <w:rPr>
                <w:rFonts w:ascii="仿宋_GB2312" w:eastAsia="仿宋_GB2312" w:hAnsi="宋体" w:cs="宋体"/>
                <w:kern w:val="0"/>
                <w:sz w:val="24"/>
              </w:rPr>
              <w:t>处罚决定前应当填写行政处罚事先告知书，告知当事人违法事实、处罚的理由和依据，以及当事人依法享有的陈述、申辩权。食品药品监督管理部门应当充分听取当事人的陈述和申辩。当事人提出的事实、理由或者证据经复核成立的，应当采纳。第三十七条 食品药品监督管理部门在</w:t>
            </w:r>
            <w:proofErr w:type="gramStart"/>
            <w:r>
              <w:rPr>
                <w:rFonts w:ascii="仿宋_GB2312" w:eastAsia="仿宋_GB2312" w:hAnsi="宋体" w:cs="宋体"/>
                <w:kern w:val="0"/>
                <w:sz w:val="24"/>
              </w:rPr>
              <w:t>作出</w:t>
            </w:r>
            <w:proofErr w:type="gramEnd"/>
            <w:r>
              <w:rPr>
                <w:rFonts w:ascii="仿宋_GB2312" w:eastAsia="仿宋_GB2312" w:hAnsi="宋体" w:cs="宋体"/>
                <w:kern w:val="0"/>
                <w:sz w:val="24"/>
              </w:rPr>
              <w:t>责令停产停业、吊销许可证、撤销批准证明文件、较大数额罚款、没收较大数额财物等行政处罚决定前，应当告知当事人有要求举行听证的权利。当事人要求听证的，应当按照法定程序组织听证。第三十九条 对情节复杂或者重大违法行为给予较重的行政处罚，应当由食品药品监督管理部门负责人集体讨论决定。集体讨论决定的过程应当有书面记录。</w:t>
            </w:r>
          </w:p>
          <w:p w:rsidR="00FA5103" w:rsidRDefault="00FA5103" w:rsidP="007D51E5">
            <w:pPr>
              <w:widowControl/>
              <w:spacing w:line="270" w:lineRule="exact"/>
              <w:rPr>
                <w:rFonts w:ascii="仿宋_GB2312" w:eastAsia="仿宋_GB2312" w:hAnsi="宋体" w:cs="宋体"/>
                <w:kern w:val="0"/>
                <w:sz w:val="24"/>
              </w:rPr>
            </w:pPr>
            <w:r>
              <w:rPr>
                <w:rFonts w:ascii="仿宋_GB2312" w:eastAsia="仿宋_GB2312" w:hAnsi="宋体" w:cs="宋体" w:hint="eastAsia"/>
                <w:kern w:val="0"/>
                <w:sz w:val="24"/>
              </w:rPr>
              <w:t>2-5.《行政处罚法》（2009年8月27日修订）第三十九条  行政机关依照本法第三十八条的规定给予行政处罚，应当制作行政处罚决定书。</w:t>
            </w:r>
            <w:r>
              <w:rPr>
                <w:rFonts w:ascii="仿宋_GB2312" w:eastAsia="仿宋_GB2312" w:hAnsi="宋体" w:cs="宋体"/>
                <w:kern w:val="0"/>
                <w:sz w:val="24"/>
              </w:rPr>
              <w:t>《食品药品行政处罚程序规定》</w:t>
            </w:r>
            <w:r>
              <w:rPr>
                <w:rFonts w:ascii="仿宋_GB2312" w:eastAsia="仿宋_GB2312" w:hAnsi="宋体" w:cs="宋体" w:hint="eastAsia"/>
                <w:kern w:val="0"/>
                <w:sz w:val="24"/>
              </w:rPr>
              <w:t>（2014年</w:t>
            </w:r>
            <w:r>
              <w:rPr>
                <w:rFonts w:ascii="仿宋_GB2312" w:eastAsia="仿宋_GB2312" w:hAnsi="宋体" w:cs="宋体"/>
                <w:kern w:val="0"/>
                <w:sz w:val="24"/>
              </w:rPr>
              <w:t>国家食品药品监督管理总局令第3号</w:t>
            </w:r>
            <w:r>
              <w:rPr>
                <w:rFonts w:ascii="仿宋_GB2312" w:eastAsia="仿宋_GB2312" w:hAnsi="宋体" w:cs="宋体" w:hint="eastAsia"/>
                <w:kern w:val="0"/>
                <w:sz w:val="24"/>
              </w:rPr>
              <w:t>）</w:t>
            </w:r>
            <w:r>
              <w:rPr>
                <w:rFonts w:ascii="仿宋_GB2312" w:eastAsia="仿宋_GB2312" w:hAnsi="宋体" w:cs="宋体"/>
                <w:kern w:val="0"/>
                <w:sz w:val="24"/>
              </w:rPr>
              <w:t>第四十条 食品药品监督管理部门</w:t>
            </w:r>
            <w:proofErr w:type="gramStart"/>
            <w:r>
              <w:rPr>
                <w:rFonts w:ascii="仿宋_GB2312" w:eastAsia="仿宋_GB2312" w:hAnsi="宋体" w:cs="宋体"/>
                <w:kern w:val="0"/>
                <w:sz w:val="24"/>
              </w:rPr>
              <w:t>作出</w:t>
            </w:r>
            <w:proofErr w:type="gramEnd"/>
            <w:r>
              <w:rPr>
                <w:rFonts w:ascii="仿宋_GB2312" w:eastAsia="仿宋_GB2312" w:hAnsi="宋体" w:cs="宋体"/>
                <w:kern w:val="0"/>
                <w:sz w:val="24"/>
              </w:rPr>
              <w:t>行政处罚决定，应当制作行政处罚决定书。行政处罚决定书应当载明下列事项：</w:t>
            </w:r>
            <w:r>
              <w:rPr>
                <w:rFonts w:ascii="仿宋_GB2312" w:eastAsia="仿宋_GB2312" w:hAnsi="宋体" w:cs="宋体" w:hint="eastAsia"/>
                <w:kern w:val="0"/>
                <w:sz w:val="24"/>
              </w:rPr>
              <w:t>......</w:t>
            </w:r>
            <w:r>
              <w:rPr>
                <w:rFonts w:ascii="仿宋_GB2312" w:eastAsia="仿宋_GB2312" w:hAnsi="宋体" w:cs="宋体"/>
                <w:kern w:val="0"/>
                <w:sz w:val="24"/>
              </w:rPr>
              <w:t>行政处罚决定书应当盖有</w:t>
            </w:r>
            <w:proofErr w:type="gramStart"/>
            <w:r>
              <w:rPr>
                <w:rFonts w:ascii="仿宋_GB2312" w:eastAsia="仿宋_GB2312" w:hAnsi="宋体" w:cs="宋体"/>
                <w:kern w:val="0"/>
                <w:sz w:val="24"/>
              </w:rPr>
              <w:t>作出</w:t>
            </w:r>
            <w:proofErr w:type="gramEnd"/>
            <w:r>
              <w:rPr>
                <w:rFonts w:ascii="仿宋_GB2312" w:eastAsia="仿宋_GB2312" w:hAnsi="宋体" w:cs="宋体"/>
                <w:kern w:val="0"/>
                <w:sz w:val="24"/>
              </w:rPr>
              <w:t>行政处罚决定的食品药品监督管理部门的公章。</w:t>
            </w:r>
          </w:p>
          <w:p w:rsidR="00FA5103" w:rsidRDefault="00FA5103" w:rsidP="007D51E5">
            <w:pPr>
              <w:widowControl/>
              <w:spacing w:line="270" w:lineRule="exact"/>
              <w:rPr>
                <w:rFonts w:ascii="仿宋_GB2312" w:eastAsia="仿宋_GB2312" w:hAnsi="宋体" w:cs="宋体"/>
                <w:kern w:val="0"/>
                <w:sz w:val="24"/>
              </w:rPr>
            </w:pPr>
            <w:r>
              <w:rPr>
                <w:rFonts w:ascii="仿宋_GB2312" w:eastAsia="仿宋_GB2312" w:hAnsi="宋体" w:cs="宋体" w:hint="eastAsia"/>
                <w:kern w:val="0"/>
                <w:sz w:val="24"/>
              </w:rPr>
              <w:t>2-6.</w:t>
            </w:r>
            <w:r>
              <w:rPr>
                <w:rFonts w:ascii="仿宋_GB2312" w:eastAsia="仿宋_GB2312" w:hAnsi="宋体" w:cs="宋体"/>
                <w:kern w:val="0"/>
                <w:sz w:val="24"/>
              </w:rPr>
              <w:t>《食品药品行政处罚程序规定》</w:t>
            </w:r>
            <w:r>
              <w:rPr>
                <w:rFonts w:ascii="仿宋_GB2312" w:eastAsia="仿宋_GB2312" w:hAnsi="宋体" w:cs="宋体" w:hint="eastAsia"/>
                <w:kern w:val="0"/>
                <w:sz w:val="24"/>
              </w:rPr>
              <w:t>（2014年</w:t>
            </w:r>
            <w:r>
              <w:rPr>
                <w:rFonts w:ascii="仿宋_GB2312" w:eastAsia="仿宋_GB2312" w:hAnsi="宋体" w:cs="宋体"/>
                <w:kern w:val="0"/>
                <w:sz w:val="24"/>
              </w:rPr>
              <w:t>国家食品药品监督管理总局令第3号</w:t>
            </w:r>
            <w:r>
              <w:rPr>
                <w:rFonts w:ascii="仿宋_GB2312" w:eastAsia="仿宋_GB2312" w:hAnsi="宋体" w:cs="宋体" w:hint="eastAsia"/>
                <w:kern w:val="0"/>
                <w:sz w:val="24"/>
              </w:rPr>
              <w:t>）</w:t>
            </w:r>
            <w:r>
              <w:rPr>
                <w:rFonts w:ascii="仿宋_GB2312" w:eastAsia="仿宋_GB2312" w:hAnsi="宋体" w:cs="宋体"/>
                <w:kern w:val="0"/>
                <w:sz w:val="24"/>
              </w:rPr>
              <w:t>第四十五条 行政处罚决定书应当在宣告后当场交付当事人；当事人不在场的，应当在7日内依照本章规定，将行政处罚决定书送达当事人。</w:t>
            </w:r>
          </w:p>
          <w:p w:rsidR="00FA5103" w:rsidRDefault="00FA5103" w:rsidP="007D51E5">
            <w:pPr>
              <w:widowControl/>
              <w:spacing w:line="270" w:lineRule="exact"/>
              <w:rPr>
                <w:rFonts w:ascii="仿宋_GB2312" w:eastAsia="仿宋_GB2312" w:hAnsi="宋体" w:cs="宋体"/>
                <w:kern w:val="0"/>
                <w:sz w:val="24"/>
              </w:rPr>
            </w:pPr>
            <w:r>
              <w:rPr>
                <w:rFonts w:ascii="仿宋_GB2312" w:eastAsia="仿宋_GB2312" w:hAnsi="宋体" w:cs="宋体" w:hint="eastAsia"/>
                <w:kern w:val="0"/>
                <w:sz w:val="24"/>
              </w:rPr>
              <w:t>2-7.《行政处罚法》（2009年8月27日修订）第四十四条  行政处罚决定依法</w:t>
            </w:r>
            <w:proofErr w:type="gramStart"/>
            <w:r>
              <w:rPr>
                <w:rFonts w:ascii="仿宋_GB2312" w:eastAsia="仿宋_GB2312" w:hAnsi="宋体" w:cs="宋体" w:hint="eastAsia"/>
                <w:kern w:val="0"/>
                <w:sz w:val="24"/>
              </w:rPr>
              <w:t>作出</w:t>
            </w:r>
            <w:proofErr w:type="gramEnd"/>
            <w:r>
              <w:rPr>
                <w:rFonts w:ascii="仿宋_GB2312" w:eastAsia="仿宋_GB2312" w:hAnsi="宋体" w:cs="宋体" w:hint="eastAsia"/>
                <w:kern w:val="0"/>
                <w:sz w:val="24"/>
              </w:rPr>
              <w:t>后，当事人应当在行政处罚决定的期限内，予以履行。第五十一条  当事人逾期不履行行政处罚决定的，</w:t>
            </w:r>
            <w:proofErr w:type="gramStart"/>
            <w:r>
              <w:rPr>
                <w:rFonts w:ascii="仿宋_GB2312" w:eastAsia="仿宋_GB2312" w:hAnsi="宋体" w:cs="宋体" w:hint="eastAsia"/>
                <w:kern w:val="0"/>
                <w:sz w:val="24"/>
              </w:rPr>
              <w:t>作出</w:t>
            </w:r>
            <w:proofErr w:type="gramEnd"/>
            <w:r>
              <w:rPr>
                <w:rFonts w:ascii="仿宋_GB2312" w:eastAsia="仿宋_GB2312" w:hAnsi="宋体" w:cs="宋体" w:hint="eastAsia"/>
                <w:kern w:val="0"/>
                <w:sz w:val="24"/>
              </w:rPr>
              <w:t xml:space="preserve">行政处罚决定的行政机关可以采取下列措施：…… </w:t>
            </w:r>
          </w:p>
          <w:p w:rsidR="00FA5103" w:rsidRDefault="008D770F" w:rsidP="007D51E5">
            <w:pPr>
              <w:widowControl/>
              <w:spacing w:line="270" w:lineRule="exact"/>
              <w:rPr>
                <w:rFonts w:ascii="仿宋_GB2312" w:eastAsia="仿宋_GB2312" w:hAnsi="宋体" w:cs="宋体"/>
                <w:kern w:val="0"/>
                <w:sz w:val="24"/>
              </w:rPr>
            </w:pPr>
            <w:r>
              <w:rPr>
                <w:rFonts w:ascii="仿宋_GB2312" w:eastAsia="仿宋_GB2312" w:hAnsi="宋体" w:cs="宋体" w:hint="eastAsia"/>
                <w:kern w:val="0"/>
                <w:sz w:val="24"/>
              </w:rPr>
              <w:t>2-8. 其他规范性文件规定应履行的责。</w:t>
            </w:r>
            <w:r w:rsidR="00FA5103">
              <w:rPr>
                <w:rFonts w:ascii="仿宋_GB2312" w:eastAsia="仿宋_GB2312" w:hAnsi="宋体" w:cs="宋体" w:hint="eastAsia"/>
                <w:kern w:val="0"/>
                <w:sz w:val="24"/>
              </w:rPr>
              <w:t xml:space="preserve">                                                                              </w:t>
            </w:r>
          </w:p>
        </w:tc>
      </w:tr>
      <w:tr w:rsidR="00FA5103" w:rsidTr="007D51E5">
        <w:trPr>
          <w:trHeight w:val="823"/>
        </w:trPr>
        <w:tc>
          <w:tcPr>
            <w:tcW w:w="1657" w:type="dxa"/>
            <w:vAlign w:val="center"/>
          </w:tcPr>
          <w:p w:rsidR="00FA5103" w:rsidRPr="002E5754" w:rsidRDefault="00FA5103" w:rsidP="007D51E5">
            <w:pPr>
              <w:widowControl/>
              <w:jc w:val="center"/>
              <w:rPr>
                <w:rFonts w:ascii="黑体" w:eastAsia="黑体" w:hAnsi="黑体" w:cs="宋体"/>
                <w:kern w:val="0"/>
                <w:sz w:val="24"/>
                <w:szCs w:val="24"/>
              </w:rPr>
            </w:pPr>
            <w:r w:rsidRPr="002E5754">
              <w:rPr>
                <w:rFonts w:ascii="黑体" w:eastAsia="黑体" w:hAnsi="黑体" w:cs="宋体" w:hint="eastAsia"/>
                <w:kern w:val="0"/>
                <w:sz w:val="24"/>
                <w:szCs w:val="24"/>
              </w:rPr>
              <w:lastRenderedPageBreak/>
              <w:t>职责边界</w:t>
            </w:r>
          </w:p>
        </w:tc>
        <w:tc>
          <w:tcPr>
            <w:tcW w:w="6865" w:type="dxa"/>
            <w:vAlign w:val="center"/>
          </w:tcPr>
          <w:p w:rsidR="00FA5103" w:rsidRDefault="00FA5103" w:rsidP="007D51E5">
            <w:pPr>
              <w:widowControl/>
              <w:spacing w:line="270" w:lineRule="exact"/>
              <w:rPr>
                <w:rFonts w:ascii="仿宋_GB2312" w:eastAsia="仿宋_GB2312" w:hAnsi="宋体" w:cs="宋体"/>
                <w:kern w:val="0"/>
                <w:sz w:val="24"/>
              </w:rPr>
            </w:pPr>
            <w:r>
              <w:rPr>
                <w:rFonts w:ascii="仿宋_GB2312" w:eastAsia="仿宋_GB2312" w:hAnsi="宋体" w:cs="宋体" w:hint="eastAsia"/>
                <w:kern w:val="0"/>
                <w:sz w:val="24"/>
              </w:rPr>
              <w:t>一、责任分工</w:t>
            </w:r>
            <w:r>
              <w:rPr>
                <w:rFonts w:ascii="仿宋_GB2312" w:eastAsia="仿宋_GB2312" w:hAnsi="宋体" w:cs="宋体" w:hint="eastAsia"/>
                <w:kern w:val="0"/>
                <w:sz w:val="24"/>
              </w:rPr>
              <w:br/>
            </w:r>
            <w:r>
              <w:rPr>
                <w:rFonts w:ascii="仿宋_GB2312" w:eastAsia="仿宋_GB2312" w:hAnsi="宋体" w:cs="宋体"/>
                <w:kern w:val="0"/>
                <w:sz w:val="24"/>
              </w:rPr>
              <w:t>行政处罚由违法行为发生地的食品药品监督管理部门管辖。</w:t>
            </w:r>
          </w:p>
          <w:p w:rsidR="00FA5103" w:rsidRDefault="00FA5103" w:rsidP="007D51E5">
            <w:pPr>
              <w:widowControl/>
              <w:spacing w:line="270" w:lineRule="exact"/>
              <w:rPr>
                <w:rFonts w:ascii="仿宋_GB2312" w:eastAsia="仿宋_GB2312" w:hAnsi="宋体" w:cs="宋体"/>
                <w:kern w:val="0"/>
                <w:sz w:val="24"/>
              </w:rPr>
            </w:pPr>
            <w:r>
              <w:rPr>
                <w:rFonts w:ascii="仿宋_GB2312" w:eastAsia="仿宋_GB2312" w:hAnsi="宋体" w:cs="宋体" w:hint="eastAsia"/>
                <w:kern w:val="0"/>
                <w:sz w:val="24"/>
              </w:rPr>
              <w:t>1、</w:t>
            </w:r>
            <w:r>
              <w:rPr>
                <w:rFonts w:ascii="仿宋_GB2312" w:eastAsia="仿宋_GB2312" w:hAnsi="宋体" w:cs="宋体"/>
                <w:kern w:val="0"/>
                <w:sz w:val="24"/>
              </w:rPr>
              <w:t xml:space="preserve"> 县（区）、市（地、州）食品药品监督管理部门依职权管辖本行政区域内的食品药品行政处罚案件。</w:t>
            </w:r>
          </w:p>
          <w:p w:rsidR="00FA5103" w:rsidRDefault="00FA5103" w:rsidP="007D51E5">
            <w:pPr>
              <w:widowControl/>
              <w:spacing w:line="270" w:lineRule="exact"/>
              <w:rPr>
                <w:rFonts w:ascii="仿宋_GB2312" w:eastAsia="仿宋_GB2312" w:hAnsi="宋体" w:cs="宋体"/>
                <w:kern w:val="0"/>
                <w:sz w:val="24"/>
              </w:rPr>
            </w:pPr>
            <w:r>
              <w:rPr>
                <w:rFonts w:ascii="仿宋_GB2312" w:eastAsia="仿宋_GB2312" w:hAnsi="宋体" w:cs="宋体" w:hint="eastAsia"/>
                <w:kern w:val="0"/>
                <w:sz w:val="24"/>
              </w:rPr>
              <w:t>二、相关依据</w:t>
            </w:r>
            <w:r>
              <w:rPr>
                <w:rFonts w:ascii="仿宋_GB2312" w:eastAsia="仿宋_GB2312" w:hAnsi="宋体" w:cs="宋体" w:hint="eastAsia"/>
                <w:kern w:val="0"/>
                <w:sz w:val="24"/>
              </w:rPr>
              <w:br/>
              <w:t>1.</w:t>
            </w:r>
            <w:r>
              <w:rPr>
                <w:rFonts w:ascii="仿宋_GB2312" w:eastAsia="仿宋_GB2312" w:hAnsi="宋体" w:cs="宋体"/>
                <w:kern w:val="0"/>
                <w:sz w:val="24"/>
              </w:rPr>
              <w:t>《食品药品行政处罚程序规定》</w:t>
            </w:r>
            <w:r>
              <w:rPr>
                <w:rFonts w:ascii="仿宋_GB2312" w:eastAsia="仿宋_GB2312" w:hAnsi="宋体" w:cs="宋体" w:hint="eastAsia"/>
                <w:kern w:val="0"/>
                <w:sz w:val="24"/>
              </w:rPr>
              <w:t>（2014年</w:t>
            </w:r>
            <w:r>
              <w:rPr>
                <w:rFonts w:ascii="仿宋_GB2312" w:eastAsia="仿宋_GB2312" w:hAnsi="宋体" w:cs="宋体"/>
                <w:kern w:val="0"/>
                <w:sz w:val="24"/>
              </w:rPr>
              <w:t>国家食品药品监督管理总局令第3号</w:t>
            </w:r>
            <w:r>
              <w:rPr>
                <w:rFonts w:ascii="仿宋_GB2312" w:eastAsia="仿宋_GB2312" w:hAnsi="宋体" w:cs="宋体" w:hint="eastAsia"/>
                <w:kern w:val="0"/>
                <w:sz w:val="24"/>
              </w:rPr>
              <w:t>）</w:t>
            </w:r>
            <w:r>
              <w:rPr>
                <w:rFonts w:ascii="仿宋_GB2312" w:eastAsia="仿宋_GB2312" w:hAnsi="宋体" w:cs="宋体"/>
                <w:kern w:val="0"/>
                <w:sz w:val="24"/>
              </w:rPr>
              <w:t>第六条 行政处罚由违法行为发生地的食品药品监督管理部门管辖。第七条 县（区）、市（地、州）食品药品监督管理部门依职权管辖本行政区域内的食品药品行政处罚案件。省、自治区、直辖市食品药品监督管理部门依职权管辖本行政区域内重大、复杂的食品药品行政处罚案件。国家食品药品监督管理总局依职权管辖应当由自己实施行政处罚的案件及全国范围内发生的重大、复杂的食品药品行政处罚案件。省、自治区、直辖市食品药品监督管理部门可以依据法律法规和规章，结合本地区实际，规定本行政区域内级别管辖的具体分工。</w:t>
            </w:r>
          </w:p>
        </w:tc>
      </w:tr>
      <w:tr w:rsidR="00D02B00" w:rsidRPr="00B17693" w:rsidTr="00E66255">
        <w:trPr>
          <w:trHeight w:val="600"/>
        </w:trPr>
        <w:tc>
          <w:tcPr>
            <w:tcW w:w="1657" w:type="dxa"/>
            <w:vAlign w:val="center"/>
          </w:tcPr>
          <w:p w:rsidR="00D02B00" w:rsidRPr="002E5754" w:rsidRDefault="00D02B00" w:rsidP="00E66255">
            <w:pPr>
              <w:widowControl/>
              <w:jc w:val="center"/>
              <w:rPr>
                <w:rFonts w:ascii="黑体" w:eastAsia="黑体" w:hAnsi="黑体"/>
                <w:kern w:val="0"/>
                <w:sz w:val="24"/>
                <w:szCs w:val="24"/>
              </w:rPr>
            </w:pPr>
            <w:r w:rsidRPr="002E5754">
              <w:rPr>
                <w:rFonts w:ascii="黑体" w:eastAsia="黑体" w:hAnsi="黑体" w:hint="eastAsia"/>
                <w:kern w:val="0"/>
                <w:sz w:val="24"/>
                <w:szCs w:val="24"/>
              </w:rPr>
              <w:t>承办机构</w:t>
            </w:r>
          </w:p>
        </w:tc>
        <w:tc>
          <w:tcPr>
            <w:tcW w:w="6865" w:type="dxa"/>
            <w:vAlign w:val="center"/>
          </w:tcPr>
          <w:p w:rsidR="00D02B00" w:rsidRPr="0094768A" w:rsidRDefault="00D02B00" w:rsidP="00E66255">
            <w:pPr>
              <w:widowControl/>
              <w:jc w:val="left"/>
              <w:rPr>
                <w:rFonts w:ascii="仿宋_GB2312" w:eastAsia="仿宋_GB2312" w:hAnsi="仿宋"/>
                <w:kern w:val="0"/>
                <w:sz w:val="24"/>
                <w:szCs w:val="24"/>
              </w:rPr>
            </w:pPr>
            <w:r w:rsidRPr="0094768A">
              <w:rPr>
                <w:rFonts w:ascii="仿宋_GB2312" w:eastAsia="仿宋_GB2312" w:hAnsi="仿宋" w:hint="eastAsia"/>
                <w:kern w:val="0"/>
                <w:sz w:val="24"/>
                <w:szCs w:val="24"/>
              </w:rPr>
              <w:t>西塞山区食品药品监督管理局</w:t>
            </w:r>
          </w:p>
        </w:tc>
      </w:tr>
      <w:tr w:rsidR="00D02B00" w:rsidRPr="00B17693" w:rsidTr="00E66255">
        <w:trPr>
          <w:trHeight w:val="600"/>
        </w:trPr>
        <w:tc>
          <w:tcPr>
            <w:tcW w:w="1657" w:type="dxa"/>
            <w:vAlign w:val="center"/>
          </w:tcPr>
          <w:p w:rsidR="00D02B00" w:rsidRPr="002E5754" w:rsidRDefault="00D02B00" w:rsidP="00E66255">
            <w:pPr>
              <w:widowControl/>
              <w:jc w:val="center"/>
              <w:rPr>
                <w:rFonts w:ascii="黑体" w:eastAsia="黑体" w:hAnsi="黑体"/>
                <w:kern w:val="0"/>
                <w:sz w:val="24"/>
                <w:szCs w:val="24"/>
              </w:rPr>
            </w:pPr>
            <w:r w:rsidRPr="002E5754">
              <w:rPr>
                <w:rFonts w:ascii="黑体" w:eastAsia="黑体" w:hAnsi="黑体" w:hint="eastAsia"/>
                <w:kern w:val="0"/>
                <w:sz w:val="24"/>
                <w:szCs w:val="24"/>
              </w:rPr>
              <w:t>咨询方式</w:t>
            </w:r>
          </w:p>
        </w:tc>
        <w:tc>
          <w:tcPr>
            <w:tcW w:w="6865" w:type="dxa"/>
            <w:vAlign w:val="center"/>
          </w:tcPr>
          <w:p w:rsidR="00D02B00" w:rsidRPr="0094768A" w:rsidRDefault="00D02B00" w:rsidP="00E66255">
            <w:pPr>
              <w:widowControl/>
              <w:jc w:val="left"/>
              <w:rPr>
                <w:rFonts w:ascii="仿宋_GB2312" w:eastAsia="仿宋_GB2312" w:hAnsi="仿宋"/>
                <w:kern w:val="0"/>
                <w:sz w:val="24"/>
                <w:szCs w:val="24"/>
              </w:rPr>
            </w:pPr>
            <w:r w:rsidRPr="0094768A">
              <w:rPr>
                <w:rFonts w:ascii="仿宋_GB2312" w:eastAsia="仿宋_GB2312" w:hAnsi="仿宋" w:hint="eastAsia"/>
                <w:kern w:val="0"/>
                <w:sz w:val="24"/>
                <w:szCs w:val="24"/>
              </w:rPr>
              <w:t>0714-3295677、西塞山区食品药品监督管理局综合办</w:t>
            </w:r>
          </w:p>
        </w:tc>
      </w:tr>
      <w:tr w:rsidR="00D02B00" w:rsidRPr="00B17693" w:rsidTr="00E66255">
        <w:trPr>
          <w:trHeight w:val="600"/>
        </w:trPr>
        <w:tc>
          <w:tcPr>
            <w:tcW w:w="1657" w:type="dxa"/>
            <w:vAlign w:val="center"/>
          </w:tcPr>
          <w:p w:rsidR="00D02B00" w:rsidRPr="002E5754" w:rsidRDefault="00D02B00" w:rsidP="00E66255">
            <w:pPr>
              <w:widowControl/>
              <w:jc w:val="center"/>
              <w:rPr>
                <w:rFonts w:ascii="黑体" w:eastAsia="黑体" w:hAnsi="黑体"/>
                <w:kern w:val="0"/>
                <w:sz w:val="24"/>
                <w:szCs w:val="24"/>
              </w:rPr>
            </w:pPr>
            <w:r w:rsidRPr="002E5754">
              <w:rPr>
                <w:rFonts w:ascii="黑体" w:eastAsia="黑体" w:hAnsi="黑体" w:hint="eastAsia"/>
                <w:kern w:val="0"/>
                <w:sz w:val="24"/>
                <w:szCs w:val="24"/>
              </w:rPr>
              <w:lastRenderedPageBreak/>
              <w:t>监督投诉方式</w:t>
            </w:r>
          </w:p>
        </w:tc>
        <w:tc>
          <w:tcPr>
            <w:tcW w:w="6865" w:type="dxa"/>
            <w:vAlign w:val="center"/>
          </w:tcPr>
          <w:p w:rsidR="00D02B00" w:rsidRPr="0094768A" w:rsidRDefault="00D02B00" w:rsidP="00E66255">
            <w:pPr>
              <w:widowControl/>
              <w:jc w:val="left"/>
              <w:rPr>
                <w:rFonts w:ascii="仿宋_GB2312" w:eastAsia="仿宋_GB2312" w:hAnsi="仿宋" w:cs="宋体"/>
                <w:kern w:val="0"/>
                <w:sz w:val="24"/>
                <w:szCs w:val="24"/>
              </w:rPr>
            </w:pPr>
            <w:r w:rsidRPr="0094768A">
              <w:rPr>
                <w:rFonts w:ascii="仿宋_GB2312" w:eastAsia="仿宋_GB2312" w:hAnsi="仿宋" w:cs="宋体" w:hint="eastAsia"/>
                <w:kern w:val="0"/>
                <w:sz w:val="24"/>
                <w:szCs w:val="24"/>
              </w:rPr>
              <w:t>0714-3295677、西塞山区食品药品监督管理局综合办</w:t>
            </w:r>
          </w:p>
        </w:tc>
      </w:tr>
      <w:tr w:rsidR="00D02B00" w:rsidRPr="00B17693" w:rsidTr="00E66255">
        <w:trPr>
          <w:trHeight w:val="600"/>
        </w:trPr>
        <w:tc>
          <w:tcPr>
            <w:tcW w:w="1657" w:type="dxa"/>
            <w:vAlign w:val="center"/>
          </w:tcPr>
          <w:p w:rsidR="00D02B00" w:rsidRPr="002E5754" w:rsidRDefault="00D02B00" w:rsidP="00E66255">
            <w:pPr>
              <w:widowControl/>
              <w:jc w:val="center"/>
              <w:rPr>
                <w:rFonts w:ascii="黑体" w:eastAsia="黑体" w:hAnsi="黑体"/>
                <w:kern w:val="0"/>
                <w:sz w:val="24"/>
                <w:szCs w:val="24"/>
              </w:rPr>
            </w:pPr>
            <w:r w:rsidRPr="002E5754">
              <w:rPr>
                <w:rFonts w:ascii="黑体" w:eastAsia="黑体" w:hAnsi="黑体"/>
                <w:kern w:val="0"/>
                <w:sz w:val="24"/>
                <w:szCs w:val="24"/>
              </w:rPr>
              <w:t>审核意见</w:t>
            </w:r>
          </w:p>
        </w:tc>
        <w:tc>
          <w:tcPr>
            <w:tcW w:w="6865" w:type="dxa"/>
            <w:vAlign w:val="center"/>
          </w:tcPr>
          <w:p w:rsidR="00D02B00" w:rsidRPr="0094768A" w:rsidRDefault="00D02B00" w:rsidP="00E66255">
            <w:pPr>
              <w:widowControl/>
              <w:jc w:val="left"/>
              <w:rPr>
                <w:rFonts w:ascii="仿宋_GB2312" w:eastAsia="仿宋_GB2312" w:hAnsi="仿宋"/>
                <w:kern w:val="0"/>
                <w:sz w:val="24"/>
                <w:szCs w:val="24"/>
              </w:rPr>
            </w:pPr>
            <w:r w:rsidRPr="0094768A">
              <w:rPr>
                <w:rFonts w:ascii="仿宋_GB2312" w:eastAsia="仿宋_GB2312" w:hAnsi="仿宋" w:hint="eastAsia"/>
                <w:kern w:val="0"/>
                <w:sz w:val="24"/>
                <w:szCs w:val="24"/>
              </w:rPr>
              <w:t>（由</w:t>
            </w:r>
            <w:proofErr w:type="gramStart"/>
            <w:r w:rsidRPr="0094768A">
              <w:rPr>
                <w:rFonts w:ascii="仿宋_GB2312" w:eastAsia="仿宋_GB2312" w:hAnsi="仿宋" w:hint="eastAsia"/>
                <w:kern w:val="0"/>
                <w:sz w:val="24"/>
                <w:szCs w:val="24"/>
              </w:rPr>
              <w:t>审改办</w:t>
            </w:r>
            <w:proofErr w:type="gramEnd"/>
            <w:r w:rsidRPr="0094768A">
              <w:rPr>
                <w:rFonts w:ascii="仿宋_GB2312" w:eastAsia="仿宋_GB2312" w:hAnsi="仿宋" w:hint="eastAsia"/>
                <w:kern w:val="0"/>
                <w:sz w:val="24"/>
                <w:szCs w:val="24"/>
              </w:rPr>
              <w:t>统一填写）</w:t>
            </w:r>
          </w:p>
        </w:tc>
      </w:tr>
      <w:tr w:rsidR="00D02B00" w:rsidRPr="00B17693" w:rsidTr="00E66255">
        <w:trPr>
          <w:trHeight w:val="600"/>
        </w:trPr>
        <w:tc>
          <w:tcPr>
            <w:tcW w:w="1657" w:type="dxa"/>
            <w:vAlign w:val="center"/>
          </w:tcPr>
          <w:p w:rsidR="00D02B00" w:rsidRPr="002E5754" w:rsidRDefault="00D02B00" w:rsidP="00E66255">
            <w:pPr>
              <w:widowControl/>
              <w:jc w:val="center"/>
              <w:rPr>
                <w:rFonts w:ascii="黑体" w:eastAsia="黑体" w:hAnsi="黑体"/>
                <w:kern w:val="0"/>
                <w:sz w:val="24"/>
                <w:szCs w:val="24"/>
              </w:rPr>
            </w:pPr>
            <w:r w:rsidRPr="002E5754">
              <w:rPr>
                <w:rFonts w:ascii="黑体" w:eastAsia="黑体" w:hAnsi="黑体"/>
                <w:kern w:val="0"/>
                <w:sz w:val="24"/>
                <w:szCs w:val="24"/>
              </w:rPr>
              <w:t>备注</w:t>
            </w:r>
          </w:p>
        </w:tc>
        <w:tc>
          <w:tcPr>
            <w:tcW w:w="6865" w:type="dxa"/>
            <w:vAlign w:val="center"/>
          </w:tcPr>
          <w:p w:rsidR="00D02B00" w:rsidRPr="00B17693" w:rsidRDefault="00D02B00" w:rsidP="00E66255">
            <w:pPr>
              <w:widowControl/>
              <w:jc w:val="left"/>
              <w:rPr>
                <w:rFonts w:ascii="仿宋" w:eastAsia="仿宋" w:hAnsi="仿宋"/>
                <w:kern w:val="0"/>
                <w:sz w:val="24"/>
                <w:szCs w:val="24"/>
              </w:rPr>
            </w:pPr>
            <w:r w:rsidRPr="00B17693">
              <w:rPr>
                <w:rFonts w:ascii="仿宋" w:eastAsia="仿宋" w:hAnsi="仿宋"/>
                <w:kern w:val="0"/>
                <w:sz w:val="24"/>
                <w:szCs w:val="24"/>
              </w:rPr>
              <w:t xml:space="preserve">　</w:t>
            </w:r>
          </w:p>
        </w:tc>
      </w:tr>
    </w:tbl>
    <w:p w:rsidR="00D02B00" w:rsidRPr="00B7311D" w:rsidRDefault="00D02B00" w:rsidP="00D02B00">
      <w:pPr>
        <w:spacing w:line="360" w:lineRule="exact"/>
        <w:ind w:firstLineChars="200" w:firstLine="480"/>
        <w:rPr>
          <w:rFonts w:ascii="仿宋_GB2312" w:eastAsia="仿宋_GB2312" w:hAnsi="仿宋" w:cs="仿宋_GB2312"/>
          <w:sz w:val="24"/>
          <w:szCs w:val="24"/>
        </w:rPr>
      </w:pPr>
      <w:r w:rsidRPr="00B7311D">
        <w:rPr>
          <w:rFonts w:ascii="仿宋_GB2312" w:eastAsia="仿宋_GB2312" w:hAnsi="仿宋" w:cs="仿宋_GB2312" w:hint="eastAsia"/>
          <w:sz w:val="24"/>
          <w:szCs w:val="24"/>
        </w:rPr>
        <w:t>注：1.表格要素原则上为必填项，确无对应内容则填报“无”；2.填报内容使用12号仿宋字体；3.其他填报要求详见附件9。</w:t>
      </w:r>
    </w:p>
    <w:p w:rsidR="006D40BA" w:rsidRPr="00D02B00" w:rsidRDefault="006D40BA"/>
    <w:p w:rsidR="00D02B00" w:rsidRDefault="00D02B00"/>
    <w:p w:rsidR="00D02B00" w:rsidRDefault="00D02B00"/>
    <w:p w:rsidR="00D02B00" w:rsidRDefault="00D02B00"/>
    <w:p w:rsidR="00D02B00" w:rsidRDefault="00D02B00"/>
    <w:p w:rsidR="00D02B00" w:rsidRDefault="00D02B00"/>
    <w:p w:rsidR="00D02B00" w:rsidRDefault="00D02B00"/>
    <w:p w:rsidR="00D02B00" w:rsidRDefault="00D02B00"/>
    <w:p w:rsidR="00D02B00" w:rsidRDefault="00D02B00"/>
    <w:p w:rsidR="00D02B00" w:rsidRDefault="00D02B00"/>
    <w:p w:rsidR="00D02B00" w:rsidRDefault="00D02B00"/>
    <w:p w:rsidR="00D02B00" w:rsidRDefault="00D02B00"/>
    <w:p w:rsidR="00D02B00" w:rsidRDefault="00D02B00"/>
    <w:p w:rsidR="00D02B00" w:rsidRDefault="00D02B00"/>
    <w:p w:rsidR="00D02B00" w:rsidRDefault="00D02B00"/>
    <w:p w:rsidR="00D02B00" w:rsidRDefault="00D02B00"/>
    <w:p w:rsidR="00D02B00" w:rsidRDefault="00D02B00"/>
    <w:p w:rsidR="00D02B00" w:rsidRDefault="00D02B00"/>
    <w:p w:rsidR="00D02B00" w:rsidRDefault="00D02B00"/>
    <w:p w:rsidR="00D02B00" w:rsidRDefault="00D02B00"/>
    <w:p w:rsidR="00D02B00" w:rsidRDefault="00D02B00"/>
    <w:p w:rsidR="00D02B00" w:rsidRDefault="00D02B00"/>
    <w:p w:rsidR="00D02B00" w:rsidRDefault="00D02B00"/>
    <w:p w:rsidR="00D02B00" w:rsidRDefault="00D02B00"/>
    <w:p w:rsidR="00D02B00" w:rsidRDefault="00D02B00"/>
    <w:p w:rsidR="00D02B00" w:rsidRDefault="00D02B00"/>
    <w:p w:rsidR="00D02B00" w:rsidRPr="00D92847" w:rsidRDefault="00D02B00"/>
    <w:p w:rsidR="00D02B00" w:rsidRDefault="00D02B00" w:rsidP="00D92847">
      <w:pPr>
        <w:jc w:val="center"/>
      </w:pPr>
      <w:r w:rsidRPr="0014126E">
        <w:rPr>
          <w:rFonts w:ascii="黑体" w:eastAsia="黑体" w:hint="eastAsia"/>
          <w:sz w:val="30"/>
          <w:szCs w:val="30"/>
        </w:rPr>
        <w:t>对医疗器械经营企业未按规定建立并执行医疗器械进货查验记录制度或者从事第二类、第三类医疗器械批发业务以及第三类医疗器械零售业务的经营企业未按规定建立并执行销售记录制度的处罚</w:t>
      </w:r>
      <w:r w:rsidR="00D92847">
        <w:rPr>
          <w:rFonts w:ascii="黑体" w:eastAsia="黑体" w:hint="eastAsia"/>
          <w:sz w:val="30"/>
          <w:szCs w:val="30"/>
        </w:rPr>
        <w:t>行政职权运行流程图（行政处罚）</w:t>
      </w:r>
      <w:r w:rsidRPr="00AF150B">
        <w:object w:dxaOrig="14254" w:dyaOrig="182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7" o:spid="_x0000_i1025" type="#_x0000_t75" style="width:414.75pt;height:530.25pt" o:ole="">
            <v:imagedata r:id="rId7" o:title=""/>
          </v:shape>
          <o:OLEObject Type="Embed" ProgID="Visio.Drawing.11" ShapeID="Picture 97" DrawAspect="Content" ObjectID="_1528538200" r:id="rId8"/>
        </w:object>
      </w:r>
    </w:p>
    <w:sectPr w:rsidR="00D02B00" w:rsidSect="0055137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836" w:rsidRDefault="00743836" w:rsidP="008D770F">
      <w:r>
        <w:separator/>
      </w:r>
    </w:p>
  </w:endnote>
  <w:endnote w:type="continuationSeparator" w:id="0">
    <w:p w:rsidR="00743836" w:rsidRDefault="00743836" w:rsidP="008D7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黑体"/>
    <w:charset w:val="86"/>
    <w:family w:val="script"/>
    <w:pitch w:val="default"/>
    <w:sig w:usb0="00000001"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836" w:rsidRDefault="00743836" w:rsidP="008D770F">
      <w:r>
        <w:separator/>
      </w:r>
    </w:p>
  </w:footnote>
  <w:footnote w:type="continuationSeparator" w:id="0">
    <w:p w:rsidR="00743836" w:rsidRDefault="00743836" w:rsidP="008D77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A5103"/>
    <w:rsid w:val="002E5754"/>
    <w:rsid w:val="003475AC"/>
    <w:rsid w:val="005C3678"/>
    <w:rsid w:val="00647B38"/>
    <w:rsid w:val="006B12A9"/>
    <w:rsid w:val="006C6379"/>
    <w:rsid w:val="006D40BA"/>
    <w:rsid w:val="006D5D5F"/>
    <w:rsid w:val="00743836"/>
    <w:rsid w:val="008D770F"/>
    <w:rsid w:val="00901FDB"/>
    <w:rsid w:val="00925D69"/>
    <w:rsid w:val="0094768A"/>
    <w:rsid w:val="00A25A27"/>
    <w:rsid w:val="00A9211F"/>
    <w:rsid w:val="00AC71E0"/>
    <w:rsid w:val="00AE3A19"/>
    <w:rsid w:val="00B177B1"/>
    <w:rsid w:val="00B7311D"/>
    <w:rsid w:val="00C45BD5"/>
    <w:rsid w:val="00D015C9"/>
    <w:rsid w:val="00D02B00"/>
    <w:rsid w:val="00D314DF"/>
    <w:rsid w:val="00D35067"/>
    <w:rsid w:val="00D641A0"/>
    <w:rsid w:val="00D92847"/>
    <w:rsid w:val="00E46E61"/>
    <w:rsid w:val="00F222E5"/>
    <w:rsid w:val="00FA1446"/>
    <w:rsid w:val="00FA51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06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D770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D770F"/>
    <w:rPr>
      <w:sz w:val="18"/>
      <w:szCs w:val="18"/>
    </w:rPr>
  </w:style>
  <w:style w:type="paragraph" w:styleId="a4">
    <w:name w:val="footer"/>
    <w:basedOn w:val="a"/>
    <w:link w:val="Char0"/>
    <w:uiPriority w:val="99"/>
    <w:semiHidden/>
    <w:unhideWhenUsed/>
    <w:rsid w:val="008D770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D770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761</Words>
  <Characters>4341</Characters>
  <Application>Microsoft Office Word</Application>
  <DocSecurity>0</DocSecurity>
  <Lines>36</Lines>
  <Paragraphs>10</Paragraphs>
  <ScaleCrop>false</ScaleCrop>
  <Company>微软中国</Company>
  <LinksUpToDate>false</LinksUpToDate>
  <CharactersWithSpaces>5092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admin</cp:lastModifiedBy>
  <cp:revision>11</cp:revision>
  <dcterms:created xsi:type="dcterms:W3CDTF">2016-06-18T05:29:00Z</dcterms:created>
  <dcterms:modified xsi:type="dcterms:W3CDTF">2016-06-27T05:10:00Z</dcterms:modified>
</cp:coreProperties>
</file>