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6869"/>
      </w:tblGrid>
      <w:tr w:rsidR="009E25FE" w:rsidRPr="00C7643F" w:rsidTr="000C3383">
        <w:trPr>
          <w:trHeight w:val="1552"/>
        </w:trPr>
        <w:tc>
          <w:tcPr>
            <w:tcW w:w="8535" w:type="dxa"/>
            <w:gridSpan w:val="2"/>
            <w:tcBorders>
              <w:top w:val="nil"/>
              <w:bottom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40"/>
                <w:szCs w:val="40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40"/>
                <w:szCs w:val="40"/>
              </w:rPr>
              <w:t>行政职权基本信息表</w:t>
            </w:r>
          </w:p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40"/>
                <w:szCs w:val="40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32"/>
                <w:szCs w:val="32"/>
              </w:rPr>
              <w:t>（行政处罚）</w:t>
            </w:r>
          </w:p>
          <w:p w:rsidR="009E25FE" w:rsidRPr="006F1223" w:rsidRDefault="009E25FE" w:rsidP="006F1223">
            <w:pPr>
              <w:widowControl w:val="0"/>
              <w:autoSpaceDE w:val="0"/>
              <w:autoSpaceDN w:val="0"/>
              <w:spacing w:after="0"/>
              <w:rPr>
                <w:rFonts w:ascii="黑体" w:eastAsia="黑体" w:hAnsi="Calibri" w:cs="黑体"/>
                <w:color w:val="000000"/>
                <w:sz w:val="40"/>
                <w:szCs w:val="40"/>
              </w:rPr>
            </w:pPr>
            <w:r w:rsidRPr="000C3EE7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填报单位：</w:t>
            </w:r>
            <w:r w:rsidRPr="000C3EE7">
              <w:rPr>
                <w:rFonts w:ascii="仿宋_GB2312" w:eastAsia="仿宋_GB2312" w:hAnsi="仿宋" w:cs="黑体" w:hint="eastAsia"/>
                <w:color w:val="000000"/>
                <w:sz w:val="32"/>
                <w:szCs w:val="32"/>
              </w:rPr>
              <w:t>西塞山区农林水利局</w:t>
            </w:r>
          </w:p>
        </w:tc>
      </w:tr>
      <w:tr w:rsidR="009E25FE" w:rsidRPr="00C7643F" w:rsidTr="006F122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职权编码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57153172-9-CF-16213</w:t>
            </w:r>
          </w:p>
        </w:tc>
      </w:tr>
      <w:tr w:rsidR="009E25FE" w:rsidRPr="00C7643F" w:rsidTr="006F122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职权名称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违反屠宰管理处罚</w:t>
            </w:r>
          </w:p>
        </w:tc>
      </w:tr>
      <w:tr w:rsidR="009E25FE" w:rsidRPr="00C7643F" w:rsidTr="006F1223">
        <w:trPr>
          <w:trHeight w:val="816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对生猪定点屠宰厂（场）从事肉品品质检验的人员未经考核合格的处罚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9E25FE" w:rsidRPr="00C7643F" w:rsidTr="006F122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行使主体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西塞山区农林水利局</w:t>
            </w:r>
          </w:p>
        </w:tc>
      </w:tr>
      <w:tr w:rsidR="009E25FE" w:rsidRPr="00C7643F" w:rsidTr="006F1223">
        <w:trPr>
          <w:trHeight w:val="328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职权依据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【规章】《生猪屠宰管理条例实施办法》（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2008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月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16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日商务部令第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13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第十八条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国家对肉品品质检验人员实行持证上岗制度。从事肉品品质检验的人员，必须具备中专以上或同等学历水平，并经考核合格。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第四十条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生猪定点屠宰厂（场）有下列情形之一的，由商务主管部门责令改正，并可处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万元以上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万元以下罚款：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（一）从事肉品品质检验的人员未经考核合格的；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(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根据《国务院关于地方改革完善食品药品监督管理体制的指导意见》（国发〔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2013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〕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18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号）精神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,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生猪定点屠宰监督管理职责已从商务部门调整到农业部门。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9E25FE" w:rsidRPr="00C7643F" w:rsidTr="006F1223">
        <w:trPr>
          <w:trHeight w:val="115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违法违规行为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生猪定点屠宰厂（场）从事肉品品质检验的人员未经考核合格的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9E25FE" w:rsidRPr="00C7643F" w:rsidTr="006F1223">
        <w:trPr>
          <w:trHeight w:val="161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处罚种类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、责令改正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、罚款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9E25FE" w:rsidRPr="00C7643F" w:rsidTr="006F1223">
        <w:trPr>
          <w:trHeight w:val="127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细化量化自由裁量权标准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无</w:t>
            </w:r>
          </w:p>
        </w:tc>
      </w:tr>
      <w:tr w:rsidR="009E25FE" w:rsidRPr="00C7643F" w:rsidTr="006F122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职权运行流程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9E25FE" w:rsidRPr="00C7643F" w:rsidTr="006F1223">
        <w:trPr>
          <w:trHeight w:val="739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责任事项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立案责任：通过举报、巡查（或者下级屠宰管理部门上报及其他机关移送的违法案件等），发现涉嫌生猪定点屠宰厂（场）从事肉品品质检验的人员未经考核合格的行为，予以审查，决定是否立案。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调查取证责任：屠宰管理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              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4.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6.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执行责任：依照生效的行政处罚决定，自觉履行或强制执行。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监管责任：生猪定点屠宰厂（场）从事肉品品质检验的人员未经考核合格的。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9.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其他法律法规规章文件规定应履行的其他责任。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9E25FE" w:rsidRPr="00C7643F" w:rsidTr="006F1223">
        <w:trPr>
          <w:trHeight w:val="409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责任事项依据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《生猪屠宰管理条例》（国务院令第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525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号）第二十一条　商务主管部门应当依照本条例的规定严格履行职责，加强对生猪屠宰活动的日常监督检查。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商务主管部门依法进行监督检查，可以采取下列措施：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（一）进入生猪屠宰等有关场所实施现场检查；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（二）向有关单位和个人了解情况；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（三）查阅、复制有关记录、票据以及其他资料；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（四）查封与违法生猪屠宰活动有关的场所、设施，扣押与违法生猪屠宰活动有关的生猪、生猪产品以及屠宰工具和设备。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商务主管部门进行监督检查时，监督检查人员不得少于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人，并应当出示执法证件。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对商务主管部门依法进行的监督检查，有关单位和个人应当予以配合，不得拒绝、阻挠。</w:t>
            </w:r>
          </w:p>
        </w:tc>
      </w:tr>
      <w:tr w:rsidR="009E25FE" w:rsidRPr="00C7643F" w:rsidTr="000C3EE7">
        <w:trPr>
          <w:trHeight w:val="301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职责边界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一、责任分工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省级：负责对“生猪定点屠宰厂（场）从事肉品品质检验的人员未经考核合格的”的社会影响较大、国家和省交办的案件查处工作。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市级：负责对“生猪定点屠宰厂（场）从事肉品品质检验的人员未经考核合格的”的辖区内重大违法行为、省局交办、挂牌督办的案件查处工作。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3.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县级：负责对本辖区“生猪定点屠宰厂（场）从事肉品品质检验的人员未经考核合格的”的直接查处工作。</w:t>
            </w:r>
          </w:p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9E25FE" w:rsidRPr="00C7643F" w:rsidTr="000C3EE7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承办机构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西塞山区动物卫生监督所</w:t>
            </w:r>
          </w:p>
        </w:tc>
      </w:tr>
      <w:tr w:rsidR="009E25FE" w:rsidRPr="00C7643F" w:rsidTr="000C3EE7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0714-6289192 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沿湖路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889-2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9E25FE" w:rsidRPr="00C7643F" w:rsidTr="000C3EE7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监督投诉方式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0714-6482862 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区政府办公大楼</w:t>
            </w:r>
            <w:r w:rsidRPr="000C3EE7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812</w:t>
            </w: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室</w:t>
            </w:r>
          </w:p>
        </w:tc>
      </w:tr>
      <w:tr w:rsidR="009E25FE" w:rsidRPr="00C7643F" w:rsidTr="000C3EE7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C3EE7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（由审改办统一填写）</w:t>
            </w:r>
          </w:p>
        </w:tc>
      </w:tr>
      <w:tr w:rsidR="009E25FE" w:rsidRPr="00C7643F" w:rsidTr="000C3EE7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6F122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0C3EE7" w:rsidRDefault="009E25FE" w:rsidP="006F1223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9E25FE" w:rsidRPr="00C7643F" w:rsidTr="000C3EE7">
        <w:trPr>
          <w:trHeight w:val="614"/>
        </w:trPr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E" w:rsidRPr="006F1223" w:rsidRDefault="009E25FE" w:rsidP="006F122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F122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注：</w:t>
            </w:r>
            <w:r w:rsidRPr="006F1223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1.</w:t>
            </w:r>
            <w:r w:rsidRPr="006F122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表格要素原则上为必填项，确无对应内容则填报“无”；</w:t>
            </w:r>
            <w:r w:rsidRPr="006F1223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2.</w:t>
            </w:r>
            <w:r w:rsidRPr="006F122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填报内容使用</w:t>
            </w:r>
            <w:r w:rsidRPr="006F1223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12</w:t>
            </w:r>
            <w:r w:rsidRPr="006F122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号仿宋字体；</w:t>
            </w:r>
            <w:r w:rsidRPr="006F1223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3.</w:t>
            </w:r>
            <w:r w:rsidRPr="006F122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其他填报要求详见附件</w:t>
            </w:r>
            <w:r w:rsidRPr="006F1223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9</w:t>
            </w:r>
            <w:r w:rsidRPr="006F122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9E25FE" w:rsidRDefault="009E25FE" w:rsidP="000C3EE7">
      <w:pPr>
        <w:spacing w:line="220" w:lineRule="atLeast"/>
        <w:jc w:val="center"/>
        <w:rPr>
          <w:rFonts w:ascii="黑体" w:eastAsia="黑体" w:hAnsi="华文中宋"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-6.75pt;margin-top:91.5pt;width:425.25pt;height:578.25pt;z-index:251658240;visibility:visible;mso-position-horizontal-relative:text;mso-position-vertical-relative:text">
            <v:imagedata r:id="rId6" o:title=""/>
            <w10:wrap type="square"/>
          </v:shape>
        </w:pict>
      </w:r>
      <w:r w:rsidRPr="000C3EE7">
        <w:rPr>
          <w:rFonts w:ascii="黑体" w:eastAsia="黑体" w:hAnsi="华文中宋" w:hint="eastAsia"/>
          <w:noProof/>
          <w:sz w:val="32"/>
          <w:szCs w:val="32"/>
        </w:rPr>
        <w:t>对生猪定点屠宰厂（场）从事肉品品质检验的人员</w:t>
      </w:r>
    </w:p>
    <w:p w:rsidR="009E25FE" w:rsidRPr="000C3EE7" w:rsidRDefault="009E25FE" w:rsidP="000C3EE7">
      <w:pPr>
        <w:spacing w:line="220" w:lineRule="atLeast"/>
        <w:jc w:val="center"/>
        <w:rPr>
          <w:rFonts w:ascii="黑体" w:eastAsia="黑体" w:hAnsi="华文中宋"/>
          <w:sz w:val="32"/>
          <w:szCs w:val="32"/>
        </w:rPr>
      </w:pPr>
      <w:r w:rsidRPr="000C3EE7">
        <w:rPr>
          <w:rFonts w:ascii="黑体" w:eastAsia="黑体" w:hAnsi="华文中宋" w:hint="eastAsia"/>
          <w:noProof/>
          <w:sz w:val="32"/>
          <w:szCs w:val="32"/>
        </w:rPr>
        <w:t>未经考核合格的处罚流程图</w:t>
      </w:r>
    </w:p>
    <w:sectPr w:rsidR="009E25FE" w:rsidRPr="000C3EE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FE" w:rsidRDefault="009E25FE" w:rsidP="00D62E1D">
      <w:pPr>
        <w:spacing w:after="0"/>
      </w:pPr>
      <w:r>
        <w:separator/>
      </w:r>
    </w:p>
  </w:endnote>
  <w:endnote w:type="continuationSeparator" w:id="0">
    <w:p w:rsidR="009E25FE" w:rsidRDefault="009E25FE" w:rsidP="00D62E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FE" w:rsidRDefault="009E25FE" w:rsidP="00D62E1D">
      <w:pPr>
        <w:spacing w:after="0"/>
      </w:pPr>
      <w:r>
        <w:separator/>
      </w:r>
    </w:p>
  </w:footnote>
  <w:footnote w:type="continuationSeparator" w:id="0">
    <w:p w:rsidR="009E25FE" w:rsidRDefault="009E25FE" w:rsidP="00D62E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543A"/>
    <w:rsid w:val="000C3383"/>
    <w:rsid w:val="000C3EE7"/>
    <w:rsid w:val="000D6E78"/>
    <w:rsid w:val="0010077A"/>
    <w:rsid w:val="001544C8"/>
    <w:rsid w:val="001764EC"/>
    <w:rsid w:val="001A2809"/>
    <w:rsid w:val="001E2495"/>
    <w:rsid w:val="00281F96"/>
    <w:rsid w:val="00323B43"/>
    <w:rsid w:val="003B4EEB"/>
    <w:rsid w:val="003D37D8"/>
    <w:rsid w:val="003F7D0E"/>
    <w:rsid w:val="00426133"/>
    <w:rsid w:val="004358AB"/>
    <w:rsid w:val="004C0CC4"/>
    <w:rsid w:val="004E59C6"/>
    <w:rsid w:val="00506101"/>
    <w:rsid w:val="00527ABA"/>
    <w:rsid w:val="00621647"/>
    <w:rsid w:val="00643642"/>
    <w:rsid w:val="00675CDE"/>
    <w:rsid w:val="006C3D47"/>
    <w:rsid w:val="006F1223"/>
    <w:rsid w:val="007A6E41"/>
    <w:rsid w:val="007D547E"/>
    <w:rsid w:val="007F6A56"/>
    <w:rsid w:val="008832EA"/>
    <w:rsid w:val="008B7726"/>
    <w:rsid w:val="008D621E"/>
    <w:rsid w:val="008D7E40"/>
    <w:rsid w:val="009163D3"/>
    <w:rsid w:val="009636BE"/>
    <w:rsid w:val="009A1B80"/>
    <w:rsid w:val="009C09B8"/>
    <w:rsid w:val="009E25FE"/>
    <w:rsid w:val="00A0461F"/>
    <w:rsid w:val="00A217B5"/>
    <w:rsid w:val="00A52B37"/>
    <w:rsid w:val="00B50E24"/>
    <w:rsid w:val="00BA54D5"/>
    <w:rsid w:val="00BC0438"/>
    <w:rsid w:val="00BD4D6A"/>
    <w:rsid w:val="00BE0C27"/>
    <w:rsid w:val="00BE59DA"/>
    <w:rsid w:val="00BF09F9"/>
    <w:rsid w:val="00C11919"/>
    <w:rsid w:val="00C26832"/>
    <w:rsid w:val="00C7643F"/>
    <w:rsid w:val="00D03694"/>
    <w:rsid w:val="00D31D50"/>
    <w:rsid w:val="00D3290D"/>
    <w:rsid w:val="00D62E1D"/>
    <w:rsid w:val="00D650B1"/>
    <w:rsid w:val="00D753D8"/>
    <w:rsid w:val="00D96577"/>
    <w:rsid w:val="00DF29DB"/>
    <w:rsid w:val="00E23921"/>
    <w:rsid w:val="00F00B7A"/>
    <w:rsid w:val="00F324E6"/>
    <w:rsid w:val="00F41D4F"/>
    <w:rsid w:val="00F72074"/>
    <w:rsid w:val="00FA61A8"/>
    <w:rsid w:val="00F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2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E1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2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E1D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276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26</cp:revision>
  <dcterms:created xsi:type="dcterms:W3CDTF">2008-09-11T17:20:00Z</dcterms:created>
  <dcterms:modified xsi:type="dcterms:W3CDTF">2016-06-23T13:57:00Z</dcterms:modified>
</cp:coreProperties>
</file>