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9" w:type="dxa"/>
        <w:tblLayout w:type="fixed"/>
        <w:tblCellMar>
          <w:left w:w="30" w:type="dxa"/>
          <w:right w:w="30" w:type="dxa"/>
        </w:tblCellMar>
        <w:tblLook w:val="0000"/>
      </w:tblPr>
      <w:tblGrid>
        <w:gridCol w:w="1666"/>
        <w:gridCol w:w="7153"/>
      </w:tblGrid>
      <w:tr w:rsidR="003224E9" w:rsidRPr="003224E9" w:rsidTr="00A46708">
        <w:trPr>
          <w:trHeight w:val="1601"/>
        </w:trPr>
        <w:tc>
          <w:tcPr>
            <w:tcW w:w="8819" w:type="dxa"/>
            <w:gridSpan w:val="2"/>
            <w:tcBorders>
              <w:top w:val="nil"/>
              <w:bottom w:val="single" w:sz="6" w:space="0" w:color="auto"/>
            </w:tcBorders>
          </w:tcPr>
          <w:p w:rsidR="00A46708" w:rsidRPr="003224E9" w:rsidRDefault="003224E9" w:rsidP="003224E9">
            <w:pPr>
              <w:autoSpaceDE w:val="0"/>
              <w:autoSpaceDN w:val="0"/>
              <w:adjustRightInd w:val="0"/>
              <w:jc w:val="center"/>
              <w:rPr>
                <w:rFonts w:ascii="黑体" w:eastAsia="黑体" w:cs="黑体"/>
                <w:color w:val="000000"/>
                <w:kern w:val="0"/>
                <w:sz w:val="40"/>
                <w:szCs w:val="40"/>
              </w:rPr>
            </w:pPr>
            <w:bookmarkStart w:id="0" w:name="_GoBack"/>
            <w:bookmarkEnd w:id="0"/>
            <w:r w:rsidRPr="003224E9">
              <w:rPr>
                <w:rFonts w:ascii="黑体" w:eastAsia="黑体" w:cs="黑体" w:hint="eastAsia"/>
                <w:color w:val="000000"/>
                <w:kern w:val="0"/>
                <w:sz w:val="40"/>
                <w:szCs w:val="40"/>
              </w:rPr>
              <w:t>行政职权基本信息表</w:t>
            </w:r>
          </w:p>
          <w:p w:rsidR="00A46708" w:rsidRPr="003224E9" w:rsidRDefault="00A46708" w:rsidP="003224E9">
            <w:pPr>
              <w:autoSpaceDE w:val="0"/>
              <w:autoSpaceDN w:val="0"/>
              <w:adjustRightInd w:val="0"/>
              <w:jc w:val="center"/>
              <w:rPr>
                <w:rFonts w:ascii="黑体" w:eastAsia="黑体" w:cs="黑体"/>
                <w:color w:val="000000"/>
                <w:kern w:val="0"/>
                <w:sz w:val="40"/>
                <w:szCs w:val="40"/>
              </w:rPr>
            </w:pPr>
            <w:r w:rsidRPr="003224E9">
              <w:rPr>
                <w:rFonts w:ascii="黑体" w:eastAsia="黑体" w:cs="黑体" w:hint="eastAsia"/>
                <w:color w:val="000000"/>
                <w:kern w:val="0"/>
                <w:sz w:val="32"/>
                <w:szCs w:val="32"/>
              </w:rPr>
              <w:t>（行政处罚）</w:t>
            </w:r>
          </w:p>
          <w:p w:rsidR="003224E9" w:rsidRPr="003D4C98" w:rsidRDefault="00A46708" w:rsidP="00F04EA8">
            <w:pPr>
              <w:autoSpaceDE w:val="0"/>
              <w:autoSpaceDN w:val="0"/>
              <w:adjustRightInd w:val="0"/>
              <w:jc w:val="left"/>
              <w:rPr>
                <w:rFonts w:ascii="仿宋_GB2312" w:eastAsia="仿宋_GB2312" w:cs="黑体" w:hint="eastAsia"/>
                <w:color w:val="000000"/>
                <w:kern w:val="0"/>
                <w:sz w:val="32"/>
                <w:szCs w:val="32"/>
              </w:rPr>
            </w:pPr>
            <w:r w:rsidRPr="003D4C98">
              <w:rPr>
                <w:rFonts w:ascii="仿宋_GB2312" w:eastAsia="仿宋_GB2312" w:cs="黑体" w:hint="eastAsia"/>
                <w:color w:val="000000"/>
                <w:kern w:val="0"/>
                <w:sz w:val="32"/>
                <w:szCs w:val="32"/>
              </w:rPr>
              <w:t>填报单位：西塞山区农林水利局</w:t>
            </w:r>
          </w:p>
        </w:tc>
      </w:tr>
      <w:tr w:rsidR="003224E9" w:rsidRPr="003224E9" w:rsidTr="003224E9">
        <w:trPr>
          <w:trHeight w:val="410"/>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职权编码</w:t>
            </w:r>
          </w:p>
        </w:tc>
        <w:tc>
          <w:tcPr>
            <w:tcW w:w="7153" w:type="dxa"/>
            <w:tcBorders>
              <w:top w:val="single" w:sz="6" w:space="0" w:color="auto"/>
              <w:left w:val="single" w:sz="6" w:space="0" w:color="auto"/>
              <w:bottom w:val="single" w:sz="6" w:space="0" w:color="auto"/>
              <w:right w:val="single" w:sz="6" w:space="0" w:color="auto"/>
            </w:tcBorders>
          </w:tcPr>
          <w:p w:rsidR="003224E9" w:rsidRPr="003224E9" w:rsidRDefault="003D4C98" w:rsidP="003224E9">
            <w:pPr>
              <w:autoSpaceDE w:val="0"/>
              <w:autoSpaceDN w:val="0"/>
              <w:adjustRightInd w:val="0"/>
              <w:jc w:val="left"/>
              <w:rPr>
                <w:rFonts w:ascii="仿宋" w:eastAsia="仿宋" w:cs="仿宋"/>
                <w:color w:val="000000"/>
                <w:kern w:val="0"/>
                <w:sz w:val="24"/>
              </w:rPr>
            </w:pPr>
            <w:r>
              <w:rPr>
                <w:rFonts w:ascii="仿宋_GB2312" w:eastAsia="仿宋_GB2312" w:hAnsi="仿宋" w:hint="eastAsia"/>
                <w:kern w:val="0"/>
                <w:sz w:val="24"/>
              </w:rPr>
              <w:t>57153172-9-CF-11601</w:t>
            </w:r>
          </w:p>
        </w:tc>
      </w:tr>
      <w:tr w:rsidR="003224E9" w:rsidRPr="003D4C98" w:rsidTr="003224E9">
        <w:trPr>
          <w:trHeight w:val="410"/>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职权名称</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对违反农产品质量安全规定行为的处罚</w:t>
            </w:r>
          </w:p>
        </w:tc>
      </w:tr>
      <w:tr w:rsidR="003224E9" w:rsidRPr="003D4C98" w:rsidTr="003224E9">
        <w:trPr>
          <w:trHeight w:val="410"/>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子项名称</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1.对销售的农产品应当而没有按照规定包装或者附加标识行为的处罚</w:t>
            </w:r>
          </w:p>
        </w:tc>
      </w:tr>
      <w:tr w:rsidR="003224E9" w:rsidRPr="003D4C98" w:rsidTr="003224E9">
        <w:trPr>
          <w:trHeight w:val="410"/>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行使主体</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F04EA8"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黑体" w:hint="eastAsia"/>
                <w:color w:val="000000"/>
                <w:kern w:val="0"/>
                <w:sz w:val="24"/>
              </w:rPr>
              <w:t>西塞山区农林水利局</w:t>
            </w:r>
          </w:p>
        </w:tc>
      </w:tr>
      <w:tr w:rsidR="003224E9" w:rsidRPr="003D4C98" w:rsidTr="003224E9">
        <w:trPr>
          <w:trHeight w:val="2635"/>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职权依据</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【法律】《中华人民共和国农产品质量安全法》（2006年4月29日主席令第49号）</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第四十八条  违反本法第二十八条规定，销售的农产品未按照规定进行包装、标识的，责令限期改正；逾期不改正的，可以处二千元以下罚款。</w:t>
            </w:r>
          </w:p>
        </w:tc>
      </w:tr>
      <w:tr w:rsidR="003224E9" w:rsidRPr="003D4C98" w:rsidTr="003224E9">
        <w:trPr>
          <w:trHeight w:val="410"/>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违法违规行为</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销售的农产品应当而没有按照规定包装或者附加标识行为的</w:t>
            </w:r>
          </w:p>
        </w:tc>
      </w:tr>
      <w:tr w:rsidR="003224E9" w:rsidRPr="003D4C98" w:rsidTr="003224E9">
        <w:trPr>
          <w:trHeight w:val="410"/>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处罚种类</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1、责令限期改正。2、罚款。</w:t>
            </w:r>
          </w:p>
        </w:tc>
      </w:tr>
      <w:tr w:rsidR="003224E9" w:rsidRPr="003D4C98" w:rsidTr="003224E9">
        <w:trPr>
          <w:trHeight w:val="631"/>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细化量化自由裁量权标准</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责令限期改正；逾期不改正的，可以处二千元以下罚款。</w:t>
            </w:r>
          </w:p>
        </w:tc>
      </w:tr>
      <w:tr w:rsidR="003224E9" w:rsidRPr="003D4C98" w:rsidTr="003224E9">
        <w:trPr>
          <w:trHeight w:val="492"/>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职权运行流程</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立案→调查取证→审查→告知→决定→送达→执行</w:t>
            </w:r>
          </w:p>
        </w:tc>
      </w:tr>
      <w:tr w:rsidR="003224E9" w:rsidRPr="003D4C98" w:rsidTr="003224E9">
        <w:trPr>
          <w:trHeight w:val="7104"/>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lastRenderedPageBreak/>
              <w:t>责任事项</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1.立案责任：通过检查发现、群众举报或投诉、上级交办、有关部门移送、媒体曝光、监督抽检、违法行为人交代等途径获取线索，发现涉嫌销售的农产品应当而没有按照规定包装或者附加标识行为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3.审查责任：审查案件调查报告，对违法行为认定、证据、调查取证程序、法律适用、处罚种类和幅度、当事人陈述和申辩理由等方面进行审查，提出处理意见（主要证据不足时，以适当的方式补充调查）。</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4.告知责任：作出行政处罚决定前，应制作《行政处罚事先告知书》送达当事人，告知拟认定的违法行为和处罚种类、幅度，及其享有的陈述、申辩等权利。符合听证规定的，制作并送达《行政处罚听证告知书》。</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5.决定责任：未依法提出听证、陈述、申辩申请，或者申请未被采纳，作出处罚决定，制作《行政处罚决定书》，载明行政处罚种类、幅度，交款方式，逾期不缴纳罚款的责任，申请行政复议、行政诉讼的时间期限等内容。</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6.送达责任：行政处罚决定书应当在宣告后当场交付当事人；当事人不在场的，行政机关应当在七日内依照民事诉讼法的有关规定，将行政处罚决定书送达当事人。</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7.执行责任：敦促当事人履行行政处罚内容，经催告拒不履行的，依法申请法院强制执行。</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 xml:space="preserve">8.监督责任：严格遵守收支两条线，罚没财物上缴国库，对执行完毕的案件及时办理结案。 </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9.其他法律法规规章文件规定应履行的其他责任。</w:t>
            </w:r>
          </w:p>
        </w:tc>
      </w:tr>
      <w:tr w:rsidR="003224E9" w:rsidRPr="003D4C98" w:rsidTr="003224E9">
        <w:trPr>
          <w:trHeight w:val="6442"/>
        </w:trPr>
        <w:tc>
          <w:tcPr>
            <w:tcW w:w="1666" w:type="dxa"/>
            <w:tcBorders>
              <w:top w:val="single" w:sz="6" w:space="0" w:color="auto"/>
              <w:left w:val="single" w:sz="6" w:space="0" w:color="auto"/>
              <w:bottom w:val="nil"/>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lastRenderedPageBreak/>
              <w:t>责任事项依据</w:t>
            </w:r>
          </w:p>
        </w:tc>
        <w:tc>
          <w:tcPr>
            <w:tcW w:w="7153" w:type="dxa"/>
            <w:tcBorders>
              <w:top w:val="single" w:sz="6" w:space="0" w:color="auto"/>
              <w:left w:val="single" w:sz="6" w:space="0" w:color="auto"/>
              <w:bottom w:val="single" w:sz="2" w:space="0" w:color="000000"/>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3224E9" w:rsidRPr="003D4C98" w:rsidTr="003224E9">
        <w:trPr>
          <w:trHeight w:val="5856"/>
        </w:trPr>
        <w:tc>
          <w:tcPr>
            <w:tcW w:w="1666" w:type="dxa"/>
            <w:tcBorders>
              <w:top w:val="nil"/>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p>
        </w:tc>
        <w:tc>
          <w:tcPr>
            <w:tcW w:w="7153" w:type="dxa"/>
            <w:tcBorders>
              <w:top w:val="single" w:sz="2" w:space="0" w:color="000000"/>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3224E9" w:rsidRPr="003D4C98" w:rsidTr="003224E9">
        <w:trPr>
          <w:trHeight w:val="1522"/>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职责边界</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 xml:space="preserve">一、责任分工                                                  1.县级：负责农产品质量安全的监督管理工作。 2.乡镇： 无。    </w:t>
            </w:r>
          </w:p>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二、相关依据《中华人民共和国农产品质量安全法》第三条　县级以上人民政府农业行政主管部门负责农产品质量安全的监督管理工作；县级以上人民政府有关部门按照职责分工，负责农产品质量安全的有关工作。</w:t>
            </w:r>
          </w:p>
        </w:tc>
      </w:tr>
      <w:tr w:rsidR="003224E9" w:rsidRPr="003D4C98" w:rsidTr="003224E9">
        <w:trPr>
          <w:trHeight w:val="614"/>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承办机构</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F04EA8"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黑体" w:hint="eastAsia"/>
                <w:color w:val="000000"/>
                <w:kern w:val="0"/>
                <w:sz w:val="24"/>
              </w:rPr>
              <w:t>西塞山区农林水利局</w:t>
            </w:r>
          </w:p>
        </w:tc>
      </w:tr>
      <w:tr w:rsidR="003224E9" w:rsidRPr="003D4C98" w:rsidTr="003224E9">
        <w:trPr>
          <w:trHeight w:val="614"/>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咨询方式</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F04EA8" w:rsidP="00F04EA8">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0714-6482289</w:t>
            </w:r>
          </w:p>
        </w:tc>
      </w:tr>
      <w:tr w:rsidR="003224E9" w:rsidRPr="003D4C98" w:rsidTr="003224E9">
        <w:trPr>
          <w:trHeight w:val="614"/>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监督投诉方式</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F04EA8">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0714</w:t>
            </w:r>
            <w:r w:rsidR="00F04EA8" w:rsidRPr="003D4C98">
              <w:rPr>
                <w:rFonts w:ascii="仿宋_GB2312" w:eastAsia="仿宋_GB2312" w:cs="仿宋" w:hint="eastAsia"/>
                <w:color w:val="000000"/>
                <w:kern w:val="0"/>
                <w:sz w:val="24"/>
              </w:rPr>
              <w:t>-6482862</w:t>
            </w:r>
          </w:p>
        </w:tc>
      </w:tr>
      <w:tr w:rsidR="003224E9" w:rsidRPr="003D4C98" w:rsidTr="003224E9">
        <w:trPr>
          <w:trHeight w:val="614"/>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审核意见</w:t>
            </w:r>
          </w:p>
        </w:tc>
        <w:tc>
          <w:tcPr>
            <w:tcW w:w="7153" w:type="dxa"/>
            <w:tcBorders>
              <w:top w:val="single" w:sz="6" w:space="0" w:color="auto"/>
              <w:left w:val="single" w:sz="6" w:space="0" w:color="auto"/>
              <w:bottom w:val="single" w:sz="6" w:space="0" w:color="auto"/>
              <w:right w:val="single" w:sz="6" w:space="0" w:color="auto"/>
            </w:tcBorders>
          </w:tcPr>
          <w:p w:rsidR="003224E9" w:rsidRPr="003D4C98" w:rsidRDefault="003224E9" w:rsidP="003224E9">
            <w:pPr>
              <w:autoSpaceDE w:val="0"/>
              <w:autoSpaceDN w:val="0"/>
              <w:adjustRightInd w:val="0"/>
              <w:jc w:val="left"/>
              <w:rPr>
                <w:rFonts w:ascii="仿宋_GB2312" w:eastAsia="仿宋_GB2312" w:cs="仿宋" w:hint="eastAsia"/>
                <w:color w:val="000000"/>
                <w:kern w:val="0"/>
                <w:sz w:val="24"/>
              </w:rPr>
            </w:pPr>
            <w:r w:rsidRPr="003D4C98">
              <w:rPr>
                <w:rFonts w:ascii="仿宋_GB2312" w:eastAsia="仿宋_GB2312" w:cs="仿宋" w:hint="eastAsia"/>
                <w:color w:val="000000"/>
                <w:kern w:val="0"/>
                <w:sz w:val="24"/>
              </w:rPr>
              <w:t>（由审改办统一填写）</w:t>
            </w:r>
          </w:p>
        </w:tc>
      </w:tr>
      <w:tr w:rsidR="003224E9" w:rsidRPr="003224E9" w:rsidTr="003224E9">
        <w:trPr>
          <w:trHeight w:val="614"/>
        </w:trPr>
        <w:tc>
          <w:tcPr>
            <w:tcW w:w="1666" w:type="dxa"/>
            <w:tcBorders>
              <w:top w:val="single" w:sz="6" w:space="0" w:color="auto"/>
              <w:left w:val="single" w:sz="6" w:space="0" w:color="auto"/>
              <w:bottom w:val="single" w:sz="6" w:space="0" w:color="auto"/>
              <w:right w:val="single" w:sz="6" w:space="0" w:color="auto"/>
            </w:tcBorders>
          </w:tcPr>
          <w:p w:rsidR="003224E9" w:rsidRPr="003224E9" w:rsidRDefault="003224E9" w:rsidP="003224E9">
            <w:pPr>
              <w:autoSpaceDE w:val="0"/>
              <w:autoSpaceDN w:val="0"/>
              <w:adjustRightInd w:val="0"/>
              <w:jc w:val="center"/>
              <w:rPr>
                <w:rFonts w:ascii="黑体" w:eastAsia="黑体" w:cs="黑体"/>
                <w:color w:val="000000"/>
                <w:kern w:val="0"/>
                <w:sz w:val="24"/>
              </w:rPr>
            </w:pPr>
            <w:r w:rsidRPr="003224E9">
              <w:rPr>
                <w:rFonts w:ascii="黑体" w:eastAsia="黑体" w:cs="黑体" w:hint="eastAsia"/>
                <w:color w:val="000000"/>
                <w:kern w:val="0"/>
                <w:sz w:val="24"/>
              </w:rPr>
              <w:t>备注</w:t>
            </w:r>
          </w:p>
        </w:tc>
        <w:tc>
          <w:tcPr>
            <w:tcW w:w="7153" w:type="dxa"/>
            <w:tcBorders>
              <w:top w:val="single" w:sz="6" w:space="0" w:color="auto"/>
              <w:left w:val="single" w:sz="6" w:space="0" w:color="auto"/>
              <w:bottom w:val="single" w:sz="6" w:space="0" w:color="auto"/>
              <w:right w:val="single" w:sz="6" w:space="0" w:color="auto"/>
            </w:tcBorders>
          </w:tcPr>
          <w:p w:rsidR="003224E9" w:rsidRPr="003224E9" w:rsidRDefault="003224E9" w:rsidP="003D4C98">
            <w:pPr>
              <w:autoSpaceDE w:val="0"/>
              <w:autoSpaceDN w:val="0"/>
              <w:adjustRightInd w:val="0"/>
              <w:ind w:right="120"/>
              <w:jc w:val="right"/>
              <w:rPr>
                <w:rFonts w:ascii="仿宋" w:eastAsia="仿宋" w:cs="仿宋"/>
                <w:color w:val="000000"/>
                <w:kern w:val="0"/>
                <w:sz w:val="24"/>
              </w:rPr>
            </w:pPr>
          </w:p>
        </w:tc>
      </w:tr>
    </w:tbl>
    <w:p w:rsidR="003D4C98" w:rsidRDefault="003D4C98">
      <w:pPr>
        <w:jc w:val="center"/>
        <w:rPr>
          <w:rFonts w:hint="eastAsia"/>
          <w:b/>
          <w:sz w:val="36"/>
          <w:szCs w:val="36"/>
        </w:rPr>
      </w:pPr>
    </w:p>
    <w:p w:rsidR="003D4C98" w:rsidRDefault="003D4C98">
      <w:pPr>
        <w:jc w:val="center"/>
        <w:rPr>
          <w:rFonts w:hint="eastAsia"/>
          <w:b/>
          <w:sz w:val="36"/>
          <w:szCs w:val="36"/>
        </w:rPr>
      </w:pPr>
    </w:p>
    <w:p w:rsidR="003035F4" w:rsidRDefault="003035F4">
      <w:pPr>
        <w:jc w:val="center"/>
        <w:rPr>
          <w:b/>
          <w:sz w:val="36"/>
          <w:szCs w:val="36"/>
        </w:rPr>
      </w:pPr>
      <w:r w:rsidRPr="007C5CCA">
        <w:rPr>
          <w:b/>
          <w:sz w:val="36"/>
          <w:szCs w:val="36"/>
        </w:rPr>
        <w:lastRenderedPageBreak/>
        <w:t>1.</w:t>
      </w:r>
      <w:r w:rsidRPr="007C5CCA">
        <w:rPr>
          <w:rFonts w:hint="eastAsia"/>
          <w:b/>
          <w:sz w:val="36"/>
          <w:szCs w:val="36"/>
        </w:rPr>
        <w:t>对销售的农产品应当而没有按照规定包装或者附加标识行为的处罚流程图</w:t>
      </w:r>
    </w:p>
    <w:p w:rsidR="003035F4" w:rsidRDefault="00487C41">
      <w:pPr>
        <w:rPr>
          <w:sz w:val="32"/>
          <w:szCs w:val="32"/>
        </w:rPr>
      </w:pPr>
      <w:r w:rsidRPr="00487C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1.1pt;margin-top:55.75pt;width:425.05pt;height:578.3pt;z-index:1;visibility:visible">
            <v:imagedata r:id="rId6" o:title=""/>
            <w10:wrap type="square"/>
          </v:shape>
        </w:pict>
      </w:r>
    </w:p>
    <w:p w:rsidR="003035F4" w:rsidRDefault="003035F4"/>
    <w:sectPr w:rsidR="003035F4" w:rsidSect="00AD5331">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26" w:rsidRDefault="00B67126" w:rsidP="003D4C98">
      <w:r>
        <w:separator/>
      </w:r>
    </w:p>
  </w:endnote>
  <w:endnote w:type="continuationSeparator" w:id="0">
    <w:p w:rsidR="00B67126" w:rsidRDefault="00B67126" w:rsidP="003D4C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26" w:rsidRDefault="00B67126" w:rsidP="003D4C98">
      <w:r>
        <w:separator/>
      </w:r>
    </w:p>
  </w:footnote>
  <w:footnote w:type="continuationSeparator" w:id="0">
    <w:p w:rsidR="00B67126" w:rsidRDefault="00B67126" w:rsidP="003D4C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331"/>
    <w:rsid w:val="001538AA"/>
    <w:rsid w:val="003035F4"/>
    <w:rsid w:val="003224E9"/>
    <w:rsid w:val="003D4C98"/>
    <w:rsid w:val="00487C41"/>
    <w:rsid w:val="007C5CCA"/>
    <w:rsid w:val="008314B8"/>
    <w:rsid w:val="008A4BBF"/>
    <w:rsid w:val="00A46708"/>
    <w:rsid w:val="00AB32FE"/>
    <w:rsid w:val="00AD5331"/>
    <w:rsid w:val="00B67126"/>
    <w:rsid w:val="00E52D6D"/>
    <w:rsid w:val="00F04EA8"/>
    <w:rsid w:val="6F904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4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4C98"/>
    <w:rPr>
      <w:sz w:val="18"/>
      <w:szCs w:val="18"/>
    </w:rPr>
  </w:style>
  <w:style w:type="paragraph" w:styleId="a4">
    <w:name w:val="footer"/>
    <w:basedOn w:val="a"/>
    <w:link w:val="Char0"/>
    <w:uiPriority w:val="99"/>
    <w:semiHidden/>
    <w:unhideWhenUsed/>
    <w:rsid w:val="003D4C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4C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admin</cp:lastModifiedBy>
  <cp:revision>6</cp:revision>
  <cp:lastPrinted>2016-06-19T03:15:00Z</cp:lastPrinted>
  <dcterms:created xsi:type="dcterms:W3CDTF">2014-10-29T12:08:00Z</dcterms:created>
  <dcterms:modified xsi:type="dcterms:W3CDTF">2016-06-24T03:15:00Z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