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9" w:type="dxa"/>
        <w:tblLayout w:type="fixed"/>
        <w:tblCellMar>
          <w:left w:w="30" w:type="dxa"/>
          <w:right w:w="30" w:type="dxa"/>
        </w:tblCellMar>
        <w:tblLook w:val="0000"/>
      </w:tblPr>
      <w:tblGrid>
        <w:gridCol w:w="1666"/>
        <w:gridCol w:w="7153"/>
      </w:tblGrid>
      <w:tr w:rsidR="006B2ECC" w:rsidRPr="006B2ECC" w:rsidTr="00395474">
        <w:trPr>
          <w:trHeight w:val="1663"/>
        </w:trPr>
        <w:tc>
          <w:tcPr>
            <w:tcW w:w="8819" w:type="dxa"/>
            <w:gridSpan w:val="2"/>
            <w:tcBorders>
              <w:top w:val="nil"/>
              <w:bottom w:val="single" w:sz="6" w:space="0" w:color="auto"/>
            </w:tcBorders>
          </w:tcPr>
          <w:p w:rsidR="00395474" w:rsidRPr="006B2ECC" w:rsidRDefault="006B2ECC" w:rsidP="006B2ECC">
            <w:pPr>
              <w:autoSpaceDE w:val="0"/>
              <w:autoSpaceDN w:val="0"/>
              <w:adjustRightInd w:val="0"/>
              <w:jc w:val="center"/>
              <w:rPr>
                <w:rFonts w:ascii="黑体" w:eastAsia="黑体" w:cs="黑体"/>
                <w:color w:val="000000"/>
                <w:kern w:val="0"/>
                <w:sz w:val="40"/>
                <w:szCs w:val="40"/>
              </w:rPr>
            </w:pPr>
            <w:r w:rsidRPr="006B2ECC">
              <w:rPr>
                <w:rFonts w:ascii="黑体" w:eastAsia="黑体" w:cs="黑体" w:hint="eastAsia"/>
                <w:color w:val="000000"/>
                <w:kern w:val="0"/>
                <w:sz w:val="40"/>
                <w:szCs w:val="40"/>
              </w:rPr>
              <w:t>行政职权基本信息表</w:t>
            </w:r>
          </w:p>
          <w:p w:rsidR="00395474" w:rsidRPr="006B2ECC" w:rsidRDefault="00395474" w:rsidP="006B2ECC">
            <w:pPr>
              <w:autoSpaceDE w:val="0"/>
              <w:autoSpaceDN w:val="0"/>
              <w:adjustRightInd w:val="0"/>
              <w:jc w:val="center"/>
              <w:rPr>
                <w:rFonts w:ascii="黑体" w:eastAsia="黑体" w:cs="黑体"/>
                <w:color w:val="000000"/>
                <w:kern w:val="0"/>
                <w:sz w:val="40"/>
                <w:szCs w:val="40"/>
              </w:rPr>
            </w:pPr>
            <w:r w:rsidRPr="006B2ECC">
              <w:rPr>
                <w:rFonts w:ascii="黑体" w:eastAsia="黑体" w:cs="黑体" w:hint="eastAsia"/>
                <w:color w:val="000000"/>
                <w:kern w:val="0"/>
                <w:sz w:val="32"/>
                <w:szCs w:val="32"/>
              </w:rPr>
              <w:t>（行政处罚）</w:t>
            </w:r>
          </w:p>
          <w:p w:rsidR="006B2ECC" w:rsidRPr="000C38DE" w:rsidRDefault="00395474" w:rsidP="006B2ECC">
            <w:pPr>
              <w:autoSpaceDE w:val="0"/>
              <w:autoSpaceDN w:val="0"/>
              <w:adjustRightInd w:val="0"/>
              <w:jc w:val="left"/>
              <w:rPr>
                <w:rFonts w:ascii="仿宋_GB2312" w:eastAsia="仿宋_GB2312" w:cs="黑体" w:hint="eastAsia"/>
                <w:color w:val="000000"/>
                <w:kern w:val="0"/>
                <w:sz w:val="32"/>
                <w:szCs w:val="32"/>
              </w:rPr>
            </w:pPr>
            <w:r w:rsidRPr="000C38DE">
              <w:rPr>
                <w:rFonts w:ascii="仿宋_GB2312" w:eastAsia="仿宋_GB2312" w:cs="黑体" w:hint="eastAsia"/>
                <w:color w:val="000000"/>
                <w:kern w:val="0"/>
                <w:sz w:val="32"/>
                <w:szCs w:val="32"/>
              </w:rPr>
              <w:t>填报单位：</w:t>
            </w:r>
            <w:r w:rsidRPr="000C38DE">
              <w:rPr>
                <w:rFonts w:ascii="仿宋_GB2312" w:eastAsia="仿宋_GB2312" w:cs="仿宋" w:hint="eastAsia"/>
                <w:color w:val="000000"/>
                <w:kern w:val="0"/>
                <w:sz w:val="32"/>
                <w:szCs w:val="32"/>
              </w:rPr>
              <w:t>西塞山区农林水利局</w:t>
            </w:r>
          </w:p>
        </w:tc>
      </w:tr>
      <w:tr w:rsidR="006B2ECC" w:rsidRPr="006B2ECC" w:rsidTr="006B2ECC">
        <w:trPr>
          <w:trHeight w:val="449"/>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职权编码</w:t>
            </w:r>
          </w:p>
        </w:tc>
        <w:tc>
          <w:tcPr>
            <w:tcW w:w="7153" w:type="dxa"/>
            <w:tcBorders>
              <w:top w:val="single" w:sz="6" w:space="0" w:color="auto"/>
              <w:left w:val="single" w:sz="6" w:space="0" w:color="auto"/>
              <w:bottom w:val="single" w:sz="6" w:space="0" w:color="auto"/>
              <w:right w:val="single" w:sz="6" w:space="0" w:color="auto"/>
            </w:tcBorders>
          </w:tcPr>
          <w:p w:rsidR="006B2ECC" w:rsidRPr="006B2ECC" w:rsidRDefault="000C38DE" w:rsidP="006B2ECC">
            <w:pPr>
              <w:autoSpaceDE w:val="0"/>
              <w:autoSpaceDN w:val="0"/>
              <w:adjustRightInd w:val="0"/>
              <w:jc w:val="left"/>
              <w:rPr>
                <w:rFonts w:ascii="仿宋" w:eastAsia="仿宋" w:cs="仿宋"/>
                <w:color w:val="000000"/>
                <w:kern w:val="0"/>
                <w:sz w:val="24"/>
              </w:rPr>
            </w:pPr>
            <w:r>
              <w:rPr>
                <w:rFonts w:ascii="仿宋_GB2312" w:eastAsia="仿宋_GB2312" w:hAnsi="仿宋" w:hint="eastAsia"/>
                <w:kern w:val="0"/>
                <w:sz w:val="24"/>
              </w:rPr>
              <w:t>57153172-9-CF-04700</w:t>
            </w:r>
          </w:p>
        </w:tc>
      </w:tr>
      <w:tr w:rsidR="006B2ECC" w:rsidRPr="000C38DE" w:rsidTr="006B2ECC">
        <w:trPr>
          <w:trHeight w:val="614"/>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职权名称</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对擅自移动、占用、损毁农业有害生物监测预报站点的监测设施或者破坏其周边生态环境的处罚</w:t>
            </w:r>
          </w:p>
        </w:tc>
      </w:tr>
      <w:tr w:rsidR="006B2ECC" w:rsidRPr="000C38DE" w:rsidTr="006B2ECC">
        <w:trPr>
          <w:trHeight w:val="449"/>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子项名称</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无</w:t>
            </w:r>
          </w:p>
        </w:tc>
      </w:tr>
      <w:tr w:rsidR="006B2ECC" w:rsidRPr="000C38DE" w:rsidTr="006B2ECC">
        <w:trPr>
          <w:trHeight w:val="449"/>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行使主体</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西塞山区农林水利局</w:t>
            </w:r>
          </w:p>
        </w:tc>
      </w:tr>
      <w:tr w:rsidR="006B2ECC" w:rsidRPr="000C38DE" w:rsidTr="006B2ECC">
        <w:trPr>
          <w:trHeight w:val="1555"/>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职权依据</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【法规】《湖北省植物保护条例》（2009年5月27日湖北省第十一届人民代表大会常务委员会第10次会议通过）</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第三十一条  违反本条例规定，擅自移动、占用、损毁农业有害生物监测预报站点的监测设施或者破坏其周边生态环境的，由农业行政主管部门责令停止违法行为，限期改正；逾期不改的，处1000元以上5000元以下罚款。</w:t>
            </w:r>
          </w:p>
        </w:tc>
      </w:tr>
      <w:tr w:rsidR="006B2ECC" w:rsidRPr="000C38DE" w:rsidTr="006B2ECC">
        <w:trPr>
          <w:trHeight w:val="646"/>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违法违规行为</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擅自移动、占用、损毁农业有害生物监测预报站点的监测设施或者破坏其周边生态环境的</w:t>
            </w:r>
          </w:p>
        </w:tc>
      </w:tr>
      <w:tr w:rsidR="006B2ECC" w:rsidRPr="000C38DE" w:rsidTr="006B2ECC">
        <w:trPr>
          <w:trHeight w:val="449"/>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处罚种类</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1、责令停止违法行为，限期改正；2、罚款。</w:t>
            </w:r>
          </w:p>
        </w:tc>
      </w:tr>
      <w:tr w:rsidR="006B2ECC" w:rsidRPr="000C38DE" w:rsidTr="006B2ECC">
        <w:trPr>
          <w:trHeight w:val="662"/>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细化量化自由裁量权标准</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责令停止违法行为，限期改正；逾期不改的，处1000元以上5000元以下罚款。</w:t>
            </w:r>
          </w:p>
        </w:tc>
      </w:tr>
      <w:tr w:rsidR="006B2ECC" w:rsidRPr="000C38DE" w:rsidTr="006B2ECC">
        <w:trPr>
          <w:trHeight w:val="449"/>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职权运行流程</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立案→调查取证→审查→告知→决定→送达→执行</w:t>
            </w:r>
          </w:p>
        </w:tc>
      </w:tr>
      <w:tr w:rsidR="006B2ECC" w:rsidRPr="000C38DE" w:rsidTr="006B2ECC">
        <w:trPr>
          <w:trHeight w:val="7164"/>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lastRenderedPageBreak/>
              <w:t>责任事项</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擅自移动、占用、损毁农业有害生物监测预报站点的监测设施或者破坏其周边生态环境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7.执行责任：敦促当事人履行行政处罚内容，经催告拒不履行的，依法申请法院强制执行。</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 xml:space="preserve">8.监督责任：严格遵守收支两条线，罚没财物上缴国库，对执行完毕的案件及时办理结案。 </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9.其他法律法规规章文件规定应履行的其他责任。</w:t>
            </w:r>
          </w:p>
        </w:tc>
      </w:tr>
      <w:tr w:rsidR="006B2ECC" w:rsidRPr="000C38DE" w:rsidTr="006B2ECC">
        <w:trPr>
          <w:trHeight w:val="6442"/>
        </w:trPr>
        <w:tc>
          <w:tcPr>
            <w:tcW w:w="1666" w:type="dxa"/>
            <w:tcBorders>
              <w:top w:val="single" w:sz="6" w:space="0" w:color="auto"/>
              <w:left w:val="single" w:sz="6" w:space="0" w:color="auto"/>
              <w:bottom w:val="nil"/>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lastRenderedPageBreak/>
              <w:t>责任事项依据</w:t>
            </w:r>
          </w:p>
        </w:tc>
        <w:tc>
          <w:tcPr>
            <w:tcW w:w="7153" w:type="dxa"/>
            <w:tcBorders>
              <w:top w:val="single" w:sz="6" w:space="0" w:color="auto"/>
              <w:left w:val="single" w:sz="6" w:space="0" w:color="auto"/>
              <w:bottom w:val="single" w:sz="2" w:space="0" w:color="000000"/>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6B2ECC" w:rsidRPr="000C38DE" w:rsidTr="006B2ECC">
        <w:trPr>
          <w:trHeight w:val="5856"/>
        </w:trPr>
        <w:tc>
          <w:tcPr>
            <w:tcW w:w="1666" w:type="dxa"/>
            <w:tcBorders>
              <w:top w:val="nil"/>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p>
        </w:tc>
        <w:tc>
          <w:tcPr>
            <w:tcW w:w="7153" w:type="dxa"/>
            <w:tcBorders>
              <w:top w:val="single" w:sz="2" w:space="0" w:color="000000"/>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6B2ECC" w:rsidRPr="000C38DE" w:rsidTr="006B2ECC">
        <w:trPr>
          <w:trHeight w:val="1522"/>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职责边界</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 xml:space="preserve">一、责任分工                                                  1.县级：负责本行政区域内的植物检疫任务。。 2.乡镇： 无。                                                   二、相关依据 《植物检疫条例》第三条 县级以上地方各级农业主管部门、林业主管部门所属的植物检疫机构，负责执行国家的植物检疫任务。 </w:t>
            </w:r>
          </w:p>
        </w:tc>
      </w:tr>
      <w:tr w:rsidR="006B2ECC" w:rsidRPr="000C38DE" w:rsidTr="006B2ECC">
        <w:trPr>
          <w:trHeight w:val="614"/>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承办机构</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西塞山区农林水利局</w:t>
            </w:r>
          </w:p>
        </w:tc>
      </w:tr>
      <w:tr w:rsidR="006B2ECC" w:rsidRPr="000C38DE" w:rsidTr="006B2ECC">
        <w:trPr>
          <w:trHeight w:val="614"/>
        </w:trPr>
        <w:tc>
          <w:tcPr>
            <w:tcW w:w="1666" w:type="dxa"/>
            <w:tcBorders>
              <w:top w:val="single" w:sz="6" w:space="0" w:color="auto"/>
              <w:left w:val="single" w:sz="6" w:space="0" w:color="auto"/>
              <w:bottom w:val="single" w:sz="6" w:space="0" w:color="auto"/>
              <w:right w:val="single" w:sz="6" w:space="0" w:color="auto"/>
            </w:tcBorders>
          </w:tcPr>
          <w:p w:rsidR="006B2ECC" w:rsidRPr="006B2ECC" w:rsidRDefault="006B2ECC"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咨询方式</w:t>
            </w:r>
          </w:p>
        </w:tc>
        <w:tc>
          <w:tcPr>
            <w:tcW w:w="7153" w:type="dxa"/>
            <w:tcBorders>
              <w:top w:val="single" w:sz="6" w:space="0" w:color="auto"/>
              <w:left w:val="single" w:sz="6" w:space="0" w:color="auto"/>
              <w:bottom w:val="single" w:sz="6" w:space="0" w:color="auto"/>
              <w:right w:val="single" w:sz="6" w:space="0" w:color="auto"/>
            </w:tcBorders>
          </w:tcPr>
          <w:p w:rsidR="006B2ECC" w:rsidRPr="000C38DE" w:rsidRDefault="006B2ECC"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0714-6482289</w:t>
            </w:r>
          </w:p>
        </w:tc>
      </w:tr>
      <w:tr w:rsidR="005E745B" w:rsidRPr="000C38DE" w:rsidTr="006B2ECC">
        <w:trPr>
          <w:trHeight w:val="614"/>
        </w:trPr>
        <w:tc>
          <w:tcPr>
            <w:tcW w:w="1666" w:type="dxa"/>
            <w:tcBorders>
              <w:top w:val="single" w:sz="6" w:space="0" w:color="auto"/>
              <w:left w:val="single" w:sz="6" w:space="0" w:color="auto"/>
              <w:bottom w:val="single" w:sz="6" w:space="0" w:color="auto"/>
              <w:right w:val="single" w:sz="6" w:space="0" w:color="auto"/>
            </w:tcBorders>
          </w:tcPr>
          <w:p w:rsidR="005E745B" w:rsidRPr="006B2ECC" w:rsidRDefault="005E745B"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监督投诉方式</w:t>
            </w:r>
          </w:p>
        </w:tc>
        <w:tc>
          <w:tcPr>
            <w:tcW w:w="7153" w:type="dxa"/>
            <w:tcBorders>
              <w:top w:val="single" w:sz="6" w:space="0" w:color="auto"/>
              <w:left w:val="single" w:sz="6" w:space="0" w:color="auto"/>
              <w:bottom w:val="single" w:sz="6" w:space="0" w:color="auto"/>
              <w:right w:val="single" w:sz="6" w:space="0" w:color="auto"/>
            </w:tcBorders>
          </w:tcPr>
          <w:p w:rsidR="005E745B" w:rsidRPr="000C38DE" w:rsidRDefault="005E745B" w:rsidP="008F6CFB">
            <w:pPr>
              <w:widowControl/>
              <w:spacing w:line="360" w:lineRule="exact"/>
              <w:rPr>
                <w:rFonts w:ascii="仿宋_GB2312" w:eastAsia="仿宋_GB2312" w:hAnsi="仿宋" w:hint="eastAsia"/>
                <w:color w:val="333333"/>
                <w:sz w:val="24"/>
              </w:rPr>
            </w:pPr>
            <w:r w:rsidRPr="000C38DE">
              <w:rPr>
                <w:rFonts w:ascii="仿宋_GB2312" w:eastAsia="仿宋_GB2312" w:hAnsi="仿宋" w:hint="eastAsia"/>
                <w:color w:val="333333"/>
                <w:sz w:val="24"/>
              </w:rPr>
              <w:t>地址：西塞山区农林水利局 电话：0714-6482862</w:t>
            </w:r>
          </w:p>
          <w:p w:rsidR="005E745B" w:rsidRPr="000C38DE" w:rsidRDefault="005E745B" w:rsidP="008F6CFB">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hAnsi="仿宋" w:hint="eastAsia"/>
                <w:color w:val="333333"/>
                <w:sz w:val="24"/>
              </w:rPr>
              <w:t>邮编：435000      邮箱：xssnlj@163.com</w:t>
            </w:r>
          </w:p>
        </w:tc>
      </w:tr>
      <w:tr w:rsidR="005E745B" w:rsidRPr="000C38DE" w:rsidTr="006B2ECC">
        <w:trPr>
          <w:trHeight w:val="614"/>
        </w:trPr>
        <w:tc>
          <w:tcPr>
            <w:tcW w:w="1666" w:type="dxa"/>
            <w:tcBorders>
              <w:top w:val="single" w:sz="6" w:space="0" w:color="auto"/>
              <w:left w:val="single" w:sz="6" w:space="0" w:color="auto"/>
              <w:bottom w:val="single" w:sz="6" w:space="0" w:color="auto"/>
              <w:right w:val="single" w:sz="6" w:space="0" w:color="auto"/>
            </w:tcBorders>
          </w:tcPr>
          <w:p w:rsidR="005E745B" w:rsidRPr="006B2ECC" w:rsidRDefault="005E745B"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审核意见</w:t>
            </w:r>
          </w:p>
        </w:tc>
        <w:tc>
          <w:tcPr>
            <w:tcW w:w="7153" w:type="dxa"/>
            <w:tcBorders>
              <w:top w:val="single" w:sz="6" w:space="0" w:color="auto"/>
              <w:left w:val="single" w:sz="6" w:space="0" w:color="auto"/>
              <w:bottom w:val="single" w:sz="6" w:space="0" w:color="auto"/>
              <w:right w:val="single" w:sz="6" w:space="0" w:color="auto"/>
            </w:tcBorders>
          </w:tcPr>
          <w:p w:rsidR="005E745B" w:rsidRPr="000C38DE" w:rsidRDefault="005E745B" w:rsidP="006B2ECC">
            <w:pPr>
              <w:autoSpaceDE w:val="0"/>
              <w:autoSpaceDN w:val="0"/>
              <w:adjustRightInd w:val="0"/>
              <w:jc w:val="left"/>
              <w:rPr>
                <w:rFonts w:ascii="仿宋_GB2312" w:eastAsia="仿宋_GB2312" w:cs="仿宋" w:hint="eastAsia"/>
                <w:color w:val="000000"/>
                <w:kern w:val="0"/>
                <w:sz w:val="24"/>
              </w:rPr>
            </w:pPr>
            <w:r w:rsidRPr="000C38DE">
              <w:rPr>
                <w:rFonts w:ascii="仿宋_GB2312" w:eastAsia="仿宋_GB2312" w:cs="仿宋" w:hint="eastAsia"/>
                <w:color w:val="000000"/>
                <w:kern w:val="0"/>
                <w:sz w:val="24"/>
              </w:rPr>
              <w:t>（由审改办统一填写）</w:t>
            </w:r>
          </w:p>
        </w:tc>
      </w:tr>
      <w:tr w:rsidR="005E745B" w:rsidRPr="006B2ECC" w:rsidTr="006B2ECC">
        <w:trPr>
          <w:trHeight w:val="614"/>
        </w:trPr>
        <w:tc>
          <w:tcPr>
            <w:tcW w:w="1666" w:type="dxa"/>
            <w:tcBorders>
              <w:top w:val="single" w:sz="6" w:space="0" w:color="auto"/>
              <w:left w:val="single" w:sz="6" w:space="0" w:color="auto"/>
              <w:bottom w:val="single" w:sz="6" w:space="0" w:color="auto"/>
              <w:right w:val="single" w:sz="6" w:space="0" w:color="auto"/>
            </w:tcBorders>
          </w:tcPr>
          <w:p w:rsidR="005E745B" w:rsidRPr="006B2ECC" w:rsidRDefault="005E745B" w:rsidP="006B2ECC">
            <w:pPr>
              <w:autoSpaceDE w:val="0"/>
              <w:autoSpaceDN w:val="0"/>
              <w:adjustRightInd w:val="0"/>
              <w:jc w:val="center"/>
              <w:rPr>
                <w:rFonts w:ascii="黑体" w:eastAsia="黑体" w:cs="黑体"/>
                <w:color w:val="000000"/>
                <w:kern w:val="0"/>
                <w:sz w:val="24"/>
              </w:rPr>
            </w:pPr>
            <w:r w:rsidRPr="006B2ECC">
              <w:rPr>
                <w:rFonts w:ascii="黑体" w:eastAsia="黑体" w:cs="黑体" w:hint="eastAsia"/>
                <w:color w:val="000000"/>
                <w:kern w:val="0"/>
                <w:sz w:val="24"/>
              </w:rPr>
              <w:t>备注</w:t>
            </w:r>
          </w:p>
        </w:tc>
        <w:tc>
          <w:tcPr>
            <w:tcW w:w="7153" w:type="dxa"/>
            <w:tcBorders>
              <w:top w:val="single" w:sz="6" w:space="0" w:color="auto"/>
              <w:left w:val="single" w:sz="6" w:space="0" w:color="auto"/>
              <w:bottom w:val="single" w:sz="6" w:space="0" w:color="auto"/>
              <w:right w:val="single" w:sz="6" w:space="0" w:color="auto"/>
            </w:tcBorders>
          </w:tcPr>
          <w:p w:rsidR="005E745B" w:rsidRPr="006B2ECC" w:rsidRDefault="005E745B" w:rsidP="006B2ECC">
            <w:pPr>
              <w:autoSpaceDE w:val="0"/>
              <w:autoSpaceDN w:val="0"/>
              <w:adjustRightInd w:val="0"/>
              <w:jc w:val="right"/>
              <w:rPr>
                <w:rFonts w:ascii="仿宋" w:eastAsia="仿宋" w:cs="仿宋"/>
                <w:color w:val="000000"/>
                <w:kern w:val="0"/>
                <w:sz w:val="24"/>
              </w:rPr>
            </w:pPr>
          </w:p>
        </w:tc>
      </w:tr>
    </w:tbl>
    <w:p w:rsidR="000C38DE" w:rsidRDefault="000C38DE">
      <w:pPr>
        <w:rPr>
          <w:rFonts w:hint="eastAsia"/>
          <w:b/>
          <w:sz w:val="36"/>
          <w:szCs w:val="36"/>
        </w:rPr>
      </w:pPr>
    </w:p>
    <w:p w:rsidR="000C38DE" w:rsidRDefault="000C38DE">
      <w:pPr>
        <w:rPr>
          <w:rFonts w:hint="eastAsia"/>
          <w:b/>
          <w:sz w:val="36"/>
          <w:szCs w:val="36"/>
        </w:rPr>
      </w:pPr>
    </w:p>
    <w:p w:rsidR="00AC3449" w:rsidRDefault="006B2ECC">
      <w:pPr>
        <w:rPr>
          <w:b/>
          <w:sz w:val="36"/>
          <w:szCs w:val="36"/>
        </w:rPr>
      </w:pPr>
      <w:r>
        <w:rPr>
          <w:rFonts w:hint="eastAsia"/>
          <w:b/>
          <w:sz w:val="36"/>
          <w:szCs w:val="36"/>
        </w:rPr>
        <w:lastRenderedPageBreak/>
        <w:t>对擅自移动、占用、损毁农业有害生物监测预报站点的</w:t>
      </w:r>
    </w:p>
    <w:p w:rsidR="00AC3449" w:rsidRDefault="006B2ECC">
      <w:pPr>
        <w:jc w:val="center"/>
        <w:rPr>
          <w:sz w:val="32"/>
          <w:szCs w:val="32"/>
        </w:rPr>
      </w:pPr>
      <w:bookmarkStart w:id="0" w:name="_GoBack"/>
      <w:bookmarkEnd w:id="0"/>
      <w:r>
        <w:rPr>
          <w:rFonts w:hint="eastAsia"/>
          <w:b/>
          <w:sz w:val="36"/>
          <w:szCs w:val="36"/>
        </w:rPr>
        <w:t>监测设施或者破坏其周边生态环境的处罚流程图</w:t>
      </w:r>
      <w:r>
        <w:rPr>
          <w:rFonts w:hint="eastAsia"/>
          <w:noProof/>
          <w:sz w:val="32"/>
          <w:szCs w:val="32"/>
        </w:rPr>
        <w:drawing>
          <wp:anchor distT="0" distB="0" distL="114300" distR="114300" simplePos="0" relativeHeight="251658240" behindDoc="0" locked="0" layoutInCell="1" allowOverlap="1">
            <wp:simplePos x="0" y="0"/>
            <wp:positionH relativeFrom="column">
              <wp:posOffset>267970</wp:posOffset>
            </wp:positionH>
            <wp:positionV relativeFrom="paragraph">
              <wp:posOffset>708025</wp:posOffset>
            </wp:positionV>
            <wp:extent cx="5398135" cy="7344410"/>
            <wp:effectExtent l="0" t="0" r="12065" b="8890"/>
            <wp:wrapSquare wrapText="bothSides"/>
            <wp:docPr id="1"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002"/>
                    <pic:cNvPicPr>
                      <a:picLocks noChangeAspect="1"/>
                    </pic:cNvPicPr>
                  </pic:nvPicPr>
                  <pic:blipFill>
                    <a:blip r:embed="rId7" cstate="print"/>
                    <a:stretch>
                      <a:fillRect/>
                    </a:stretch>
                  </pic:blipFill>
                  <pic:spPr>
                    <a:xfrm>
                      <a:off x="0" y="0"/>
                      <a:ext cx="5398135" cy="7344410"/>
                    </a:xfrm>
                    <a:prstGeom prst="rect">
                      <a:avLst/>
                    </a:prstGeom>
                    <a:noFill/>
                    <a:ln w="9525">
                      <a:noFill/>
                    </a:ln>
                  </pic:spPr>
                </pic:pic>
              </a:graphicData>
            </a:graphic>
          </wp:anchor>
        </w:drawing>
      </w:r>
    </w:p>
    <w:p w:rsidR="00AC3449" w:rsidRDefault="00AC3449"/>
    <w:sectPr w:rsidR="00AC3449" w:rsidSect="00AC3449">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A5" w:rsidRDefault="00441AA5" w:rsidP="00395474">
      <w:r>
        <w:separator/>
      </w:r>
    </w:p>
  </w:endnote>
  <w:endnote w:type="continuationSeparator" w:id="0">
    <w:p w:rsidR="00441AA5" w:rsidRDefault="00441AA5" w:rsidP="003954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A5" w:rsidRDefault="00441AA5" w:rsidP="00395474">
      <w:r>
        <w:separator/>
      </w:r>
    </w:p>
  </w:footnote>
  <w:footnote w:type="continuationSeparator" w:id="0">
    <w:p w:rsidR="00441AA5" w:rsidRDefault="00441AA5" w:rsidP="00395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449"/>
    <w:rsid w:val="000C38DE"/>
    <w:rsid w:val="00395474"/>
    <w:rsid w:val="00441AA5"/>
    <w:rsid w:val="005A60D9"/>
    <w:rsid w:val="005E745B"/>
    <w:rsid w:val="006B2ECC"/>
    <w:rsid w:val="00782813"/>
    <w:rsid w:val="00AC3449"/>
    <w:rsid w:val="00AD2004"/>
    <w:rsid w:val="16023DA3"/>
    <w:rsid w:val="6F90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4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95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5474"/>
    <w:rPr>
      <w:kern w:val="2"/>
      <w:sz w:val="18"/>
      <w:szCs w:val="18"/>
    </w:rPr>
  </w:style>
  <w:style w:type="paragraph" w:styleId="a4">
    <w:name w:val="footer"/>
    <w:basedOn w:val="a"/>
    <w:link w:val="Char0"/>
    <w:rsid w:val="00395474"/>
    <w:pPr>
      <w:tabs>
        <w:tab w:val="center" w:pos="4153"/>
        <w:tab w:val="right" w:pos="8306"/>
      </w:tabs>
      <w:snapToGrid w:val="0"/>
      <w:jc w:val="left"/>
    </w:pPr>
    <w:rPr>
      <w:sz w:val="18"/>
      <w:szCs w:val="18"/>
    </w:rPr>
  </w:style>
  <w:style w:type="character" w:customStyle="1" w:styleId="Char0">
    <w:name w:val="页脚 Char"/>
    <w:basedOn w:val="a0"/>
    <w:link w:val="a4"/>
    <w:rsid w:val="0039547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admin</cp:lastModifiedBy>
  <cp:revision>5</cp:revision>
  <dcterms:created xsi:type="dcterms:W3CDTF">2014-10-29T12:08:00Z</dcterms:created>
  <dcterms:modified xsi:type="dcterms:W3CDTF">2016-06-23T09:23:00Z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