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6" w:type="dxa"/>
        <w:tblLayout w:type="fixed"/>
        <w:tblCellMar>
          <w:left w:w="30" w:type="dxa"/>
          <w:right w:w="30" w:type="dxa"/>
        </w:tblCellMar>
        <w:tblLook w:val="0000"/>
      </w:tblPr>
      <w:tblGrid>
        <w:gridCol w:w="1210"/>
        <w:gridCol w:w="7011"/>
      </w:tblGrid>
      <w:tr w:rsidR="00062E66" w:rsidRPr="00127499" w:rsidTr="00C72C7A">
        <w:trPr>
          <w:trHeight w:val="1134"/>
        </w:trPr>
        <w:tc>
          <w:tcPr>
            <w:tcW w:w="8221" w:type="dxa"/>
            <w:gridSpan w:val="2"/>
            <w:tcBorders>
              <w:bottom w:val="single" w:sz="6" w:space="0" w:color="auto"/>
            </w:tcBorders>
          </w:tcPr>
          <w:p w:rsidR="00062E66" w:rsidRDefault="00062E66" w:rsidP="00062E66">
            <w:pPr>
              <w:numPr>
                <w:ilvl w:val="0"/>
                <w:numId w:val="1"/>
              </w:numPr>
              <w:spacing w:line="360" w:lineRule="exact"/>
              <w:jc w:val="center"/>
              <w:rPr>
                <w:rFonts w:ascii="宋体" w:hAnsi="宋体" w:cs="仿宋_GB2312"/>
                <w:b/>
                <w:sz w:val="36"/>
                <w:szCs w:val="36"/>
              </w:rPr>
            </w:pPr>
            <w:r>
              <w:rPr>
                <w:rFonts w:ascii="宋体" w:hAnsi="宋体" w:cs="仿宋_GB2312" w:hint="eastAsia"/>
                <w:b/>
                <w:sz w:val="36"/>
                <w:szCs w:val="36"/>
              </w:rPr>
              <w:t>行政职权基本信息表（行政处罚）</w:t>
            </w:r>
          </w:p>
          <w:p w:rsidR="00062E66" w:rsidRDefault="00062E66" w:rsidP="00062E66">
            <w:pPr>
              <w:spacing w:line="360" w:lineRule="exact"/>
              <w:rPr>
                <w:rFonts w:ascii="宋体" w:hAnsi="宋体" w:cs="仿宋_GB2312"/>
                <w:b/>
                <w:sz w:val="36"/>
                <w:szCs w:val="36"/>
              </w:rPr>
            </w:pPr>
          </w:p>
          <w:p w:rsidR="00062E66" w:rsidRPr="00C72C7A" w:rsidRDefault="00062E66" w:rsidP="00C72C7A">
            <w:pPr>
              <w:spacing w:line="360" w:lineRule="exact"/>
              <w:rPr>
                <w:rFonts w:ascii="仿宋" w:eastAsia="仿宋" w:hAnsi="仿宋" w:cs="仿宋_GB2312"/>
                <w:sz w:val="24"/>
              </w:rPr>
            </w:pPr>
            <w:r w:rsidRPr="00C72C7A">
              <w:rPr>
                <w:rFonts w:ascii="仿宋_GB2312" w:eastAsia="仿宋_GB2312" w:hAnsi="仿宋" w:hint="eastAsia"/>
                <w:color w:val="333333"/>
                <w:sz w:val="32"/>
                <w:szCs w:val="32"/>
              </w:rPr>
              <w:t>填报单位：</w:t>
            </w:r>
            <w:r w:rsidRPr="00FB7E8A">
              <w:rPr>
                <w:rFonts w:ascii="仿宋_GB2312" w:eastAsia="仿宋_GB2312" w:hAnsi="仿宋" w:hint="eastAsia"/>
                <w:color w:val="333333"/>
                <w:sz w:val="32"/>
                <w:szCs w:val="32"/>
              </w:rPr>
              <w:t>黄石市西塞山区农林水利局</w:t>
            </w:r>
          </w:p>
        </w:tc>
      </w:tr>
      <w:tr w:rsidR="00127499" w:rsidRPr="00127499" w:rsidTr="00551137">
        <w:trPr>
          <w:trHeight w:val="535"/>
        </w:trPr>
        <w:tc>
          <w:tcPr>
            <w:tcW w:w="1210" w:type="dxa"/>
            <w:tcBorders>
              <w:top w:val="single" w:sz="6" w:space="0" w:color="auto"/>
              <w:left w:val="single" w:sz="6" w:space="0" w:color="auto"/>
              <w:bottom w:val="single" w:sz="6" w:space="0" w:color="auto"/>
              <w:right w:val="single" w:sz="6" w:space="0" w:color="auto"/>
            </w:tcBorders>
          </w:tcPr>
          <w:p w:rsidR="00127499" w:rsidRPr="00127499" w:rsidRDefault="00127499" w:rsidP="00127499">
            <w:pPr>
              <w:autoSpaceDE w:val="0"/>
              <w:autoSpaceDN w:val="0"/>
              <w:adjustRightInd w:val="0"/>
              <w:jc w:val="center"/>
              <w:rPr>
                <w:rFonts w:ascii="黑体" w:eastAsia="黑体" w:cs="黑体"/>
                <w:color w:val="000000"/>
                <w:kern w:val="0"/>
                <w:sz w:val="24"/>
              </w:rPr>
            </w:pPr>
            <w:r w:rsidRPr="00127499">
              <w:rPr>
                <w:rFonts w:ascii="黑体" w:eastAsia="黑体" w:cs="黑体" w:hint="eastAsia"/>
                <w:color w:val="000000"/>
                <w:kern w:val="0"/>
                <w:sz w:val="24"/>
              </w:rPr>
              <w:t>职权编码</w:t>
            </w:r>
          </w:p>
        </w:tc>
        <w:tc>
          <w:tcPr>
            <w:tcW w:w="7011" w:type="dxa"/>
            <w:tcBorders>
              <w:top w:val="single" w:sz="6" w:space="0" w:color="auto"/>
              <w:left w:val="single" w:sz="6" w:space="0" w:color="auto"/>
              <w:bottom w:val="single" w:sz="6" w:space="0" w:color="auto"/>
              <w:right w:val="single" w:sz="6" w:space="0" w:color="auto"/>
            </w:tcBorders>
          </w:tcPr>
          <w:p w:rsidR="00127499" w:rsidRPr="00127499" w:rsidRDefault="00C72C7A" w:rsidP="00127499">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57153172-9-CF-02600</w:t>
            </w:r>
          </w:p>
        </w:tc>
      </w:tr>
      <w:tr w:rsidR="00127499" w:rsidRPr="00C72C7A" w:rsidTr="00551137">
        <w:trPr>
          <w:trHeight w:val="535"/>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职权名称</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对破坏或者擅自改变基本农田保护区标志的处罚</w:t>
            </w:r>
          </w:p>
        </w:tc>
      </w:tr>
      <w:tr w:rsidR="00127499" w:rsidRPr="00C72C7A" w:rsidTr="00C72C7A">
        <w:trPr>
          <w:trHeight w:val="310"/>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子项名称</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无</w:t>
            </w:r>
          </w:p>
        </w:tc>
      </w:tr>
      <w:tr w:rsidR="00127499" w:rsidRPr="00C72C7A" w:rsidTr="00C72C7A">
        <w:trPr>
          <w:trHeight w:val="318"/>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行使主体</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西塞山区农林水利局</w:t>
            </w:r>
          </w:p>
        </w:tc>
      </w:tr>
      <w:tr w:rsidR="00127499" w:rsidRPr="00C72C7A" w:rsidTr="00551137">
        <w:trPr>
          <w:trHeight w:val="1262"/>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职权依据</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《基本农田保护条例》（1998年国务院令第257号发布）</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第三十二条 违反本条例规定，破坏或者擅自改变基本农田保护区标志的，由县级以上地方人民政府土地行政主管部门或者农业行政主管部门责令恢复原状，可以处1000元以下罚款。</w:t>
            </w:r>
          </w:p>
        </w:tc>
      </w:tr>
      <w:tr w:rsidR="00127499" w:rsidRPr="00C72C7A" w:rsidTr="00551137">
        <w:trPr>
          <w:trHeight w:val="535"/>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违法违规行为</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破坏或者擅自改变基本农田保护区标志的</w:t>
            </w:r>
          </w:p>
        </w:tc>
      </w:tr>
      <w:tr w:rsidR="00127499" w:rsidRPr="00C72C7A" w:rsidTr="00C72C7A">
        <w:trPr>
          <w:trHeight w:val="268"/>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处罚种类</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1、责令恢复原状。2、罚款。</w:t>
            </w:r>
          </w:p>
        </w:tc>
      </w:tr>
      <w:tr w:rsidR="00127499" w:rsidRPr="00C72C7A" w:rsidTr="00551137">
        <w:trPr>
          <w:trHeight w:val="739"/>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细化量化自由裁量权标准</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责令恢复原状，可以处1000元以下罚款。</w:t>
            </w:r>
          </w:p>
        </w:tc>
      </w:tr>
      <w:tr w:rsidR="00127499" w:rsidRPr="00C72C7A" w:rsidTr="00C72C7A">
        <w:trPr>
          <w:trHeight w:val="757"/>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职权运行流程</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立案→调查取证→审查→告知→决定→送达→执行</w:t>
            </w:r>
          </w:p>
        </w:tc>
      </w:tr>
      <w:tr w:rsidR="00127499" w:rsidRPr="00C72C7A" w:rsidTr="00C72C7A">
        <w:trPr>
          <w:trHeight w:val="1966"/>
        </w:trPr>
        <w:tc>
          <w:tcPr>
            <w:tcW w:w="1210" w:type="dxa"/>
            <w:tcBorders>
              <w:top w:val="single" w:sz="6" w:space="0" w:color="auto"/>
              <w:left w:val="single" w:sz="6" w:space="0" w:color="auto"/>
              <w:bottom w:val="single" w:sz="4"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责任事项</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破坏或者擅自改变基本农田保护区标志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w:t>
            </w:r>
            <w:r w:rsidRPr="00C72C7A">
              <w:rPr>
                <w:rFonts w:ascii="仿宋_GB2312" w:eastAsia="仿宋_GB2312" w:cs="仿宋" w:hint="eastAsia"/>
                <w:color w:val="000000"/>
                <w:kern w:val="0"/>
                <w:sz w:val="24"/>
              </w:rPr>
              <w:lastRenderedPageBreak/>
              <w:t>将行政处罚决定书送达当事人。</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7.执行责任：敦促当事人履行行政处罚内容，经催告拒不履行的，依法申请法院强制执行。</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 xml:space="preserve">8.监督责任：严格遵守收支两条线，罚没财物上缴国库，对执行完毕的案件及时办理结案。 </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9.其他法律法规规章文件规定应履行的其他责任。</w:t>
            </w:r>
          </w:p>
        </w:tc>
      </w:tr>
      <w:tr w:rsidR="00127499" w:rsidRPr="00C72C7A" w:rsidTr="00C72C7A">
        <w:trPr>
          <w:trHeight w:val="6502"/>
        </w:trPr>
        <w:tc>
          <w:tcPr>
            <w:tcW w:w="1210" w:type="dxa"/>
            <w:tcBorders>
              <w:top w:val="single" w:sz="4" w:space="0" w:color="auto"/>
              <w:left w:val="single" w:sz="4" w:space="0" w:color="auto"/>
              <w:bottom w:val="single" w:sz="4" w:space="0" w:color="auto"/>
              <w:right w:val="single" w:sz="4"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lastRenderedPageBreak/>
              <w:t>责任事项依据</w:t>
            </w:r>
          </w:p>
        </w:tc>
        <w:tc>
          <w:tcPr>
            <w:tcW w:w="7011" w:type="dxa"/>
            <w:tcBorders>
              <w:top w:val="single" w:sz="6" w:space="0" w:color="auto"/>
              <w:left w:val="single" w:sz="4" w:space="0" w:color="auto"/>
              <w:bottom w:val="single" w:sz="2" w:space="0" w:color="000000"/>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127499" w:rsidRPr="00C72C7A" w:rsidTr="00C72C7A">
        <w:trPr>
          <w:trHeight w:val="5933"/>
        </w:trPr>
        <w:tc>
          <w:tcPr>
            <w:tcW w:w="1210" w:type="dxa"/>
            <w:tcBorders>
              <w:top w:val="single" w:sz="4"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p>
        </w:tc>
        <w:tc>
          <w:tcPr>
            <w:tcW w:w="7011" w:type="dxa"/>
            <w:tcBorders>
              <w:top w:val="single" w:sz="2" w:space="0" w:color="000000"/>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127499" w:rsidRPr="00C72C7A" w:rsidTr="00551137">
        <w:trPr>
          <w:trHeight w:val="2186"/>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职责边界</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一、责任分工                                                  1.县级：负责本行政区域内的基本农田保护管理工作。2.乡镇：无。</w:t>
            </w:r>
          </w:p>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二、相关依据 《基本农田保护条例》第六条　国务院土地行政主管部门和农业行政主管部门按照国务院规定的职责分工，依照本条例负责全国的基本农田保护管理工作。 　　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tc>
      </w:tr>
      <w:tr w:rsidR="00127499" w:rsidRPr="00C72C7A" w:rsidTr="00551137">
        <w:trPr>
          <w:trHeight w:val="614"/>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承办机构</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西塞山区农林水利局</w:t>
            </w:r>
          </w:p>
        </w:tc>
      </w:tr>
      <w:tr w:rsidR="00127499" w:rsidRPr="00C72C7A" w:rsidTr="00551137">
        <w:trPr>
          <w:trHeight w:val="614"/>
        </w:trPr>
        <w:tc>
          <w:tcPr>
            <w:tcW w:w="1210"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咨询方式</w:t>
            </w:r>
          </w:p>
        </w:tc>
        <w:tc>
          <w:tcPr>
            <w:tcW w:w="7011" w:type="dxa"/>
            <w:tcBorders>
              <w:top w:val="single" w:sz="6" w:space="0" w:color="auto"/>
              <w:left w:val="single" w:sz="6" w:space="0" w:color="auto"/>
              <w:bottom w:val="single" w:sz="6" w:space="0" w:color="auto"/>
              <w:right w:val="single" w:sz="6" w:space="0" w:color="auto"/>
            </w:tcBorders>
          </w:tcPr>
          <w:p w:rsidR="00127499" w:rsidRPr="00C72C7A" w:rsidRDefault="00127499"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0714-6482289</w:t>
            </w:r>
          </w:p>
        </w:tc>
      </w:tr>
      <w:tr w:rsidR="00551137" w:rsidRPr="00C72C7A" w:rsidTr="00551137">
        <w:trPr>
          <w:trHeight w:val="614"/>
        </w:trPr>
        <w:tc>
          <w:tcPr>
            <w:tcW w:w="1210" w:type="dxa"/>
            <w:tcBorders>
              <w:top w:val="single" w:sz="6" w:space="0" w:color="auto"/>
              <w:left w:val="single" w:sz="6" w:space="0" w:color="auto"/>
              <w:bottom w:val="single" w:sz="6" w:space="0" w:color="auto"/>
              <w:right w:val="single" w:sz="6" w:space="0" w:color="auto"/>
            </w:tcBorders>
          </w:tcPr>
          <w:p w:rsidR="00551137" w:rsidRPr="00C72C7A" w:rsidRDefault="00551137"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监督投诉方式</w:t>
            </w:r>
          </w:p>
        </w:tc>
        <w:tc>
          <w:tcPr>
            <w:tcW w:w="7011" w:type="dxa"/>
            <w:tcBorders>
              <w:top w:val="single" w:sz="6" w:space="0" w:color="auto"/>
              <w:left w:val="single" w:sz="6" w:space="0" w:color="auto"/>
              <w:bottom w:val="single" w:sz="6" w:space="0" w:color="auto"/>
              <w:right w:val="single" w:sz="6" w:space="0" w:color="auto"/>
            </w:tcBorders>
          </w:tcPr>
          <w:p w:rsidR="00551137" w:rsidRPr="00C72C7A" w:rsidRDefault="00551137" w:rsidP="008F6CFB">
            <w:pPr>
              <w:widowControl/>
              <w:spacing w:line="360" w:lineRule="exact"/>
              <w:rPr>
                <w:rFonts w:ascii="仿宋_GB2312" w:eastAsia="仿宋_GB2312" w:hAnsi="仿宋" w:hint="eastAsia"/>
                <w:color w:val="333333"/>
                <w:sz w:val="24"/>
              </w:rPr>
            </w:pPr>
            <w:r w:rsidRPr="00C72C7A">
              <w:rPr>
                <w:rFonts w:ascii="仿宋_GB2312" w:eastAsia="仿宋_GB2312" w:hAnsi="仿宋" w:hint="eastAsia"/>
                <w:color w:val="333333"/>
                <w:sz w:val="24"/>
              </w:rPr>
              <w:t>地址：西塞山区农林水利局 电话：0714-6482862</w:t>
            </w:r>
          </w:p>
          <w:p w:rsidR="00551137" w:rsidRPr="00C72C7A" w:rsidRDefault="00551137" w:rsidP="008F6CFB">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hAnsi="仿宋" w:hint="eastAsia"/>
                <w:color w:val="333333"/>
                <w:sz w:val="24"/>
              </w:rPr>
              <w:t>邮编：435000      邮箱：xssnlj@163.com</w:t>
            </w:r>
          </w:p>
        </w:tc>
      </w:tr>
      <w:tr w:rsidR="00551137" w:rsidRPr="00C72C7A" w:rsidTr="00551137">
        <w:trPr>
          <w:trHeight w:val="614"/>
        </w:trPr>
        <w:tc>
          <w:tcPr>
            <w:tcW w:w="1210" w:type="dxa"/>
            <w:tcBorders>
              <w:top w:val="single" w:sz="6" w:space="0" w:color="auto"/>
              <w:left w:val="single" w:sz="6" w:space="0" w:color="auto"/>
              <w:bottom w:val="single" w:sz="6" w:space="0" w:color="auto"/>
              <w:right w:val="single" w:sz="6" w:space="0" w:color="auto"/>
            </w:tcBorders>
          </w:tcPr>
          <w:p w:rsidR="00551137" w:rsidRPr="00C72C7A" w:rsidRDefault="00551137"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审核意见</w:t>
            </w:r>
          </w:p>
        </w:tc>
        <w:tc>
          <w:tcPr>
            <w:tcW w:w="7011" w:type="dxa"/>
            <w:tcBorders>
              <w:top w:val="single" w:sz="6" w:space="0" w:color="auto"/>
              <w:left w:val="single" w:sz="6" w:space="0" w:color="auto"/>
              <w:bottom w:val="single" w:sz="6" w:space="0" w:color="auto"/>
              <w:right w:val="single" w:sz="6" w:space="0" w:color="auto"/>
            </w:tcBorders>
          </w:tcPr>
          <w:p w:rsidR="00551137" w:rsidRPr="00C72C7A" w:rsidRDefault="00551137" w:rsidP="00127499">
            <w:pPr>
              <w:autoSpaceDE w:val="0"/>
              <w:autoSpaceDN w:val="0"/>
              <w:adjustRightInd w:val="0"/>
              <w:jc w:val="left"/>
              <w:rPr>
                <w:rFonts w:ascii="仿宋_GB2312" w:eastAsia="仿宋_GB2312" w:cs="仿宋" w:hint="eastAsia"/>
                <w:color w:val="000000"/>
                <w:kern w:val="0"/>
                <w:sz w:val="24"/>
              </w:rPr>
            </w:pPr>
            <w:r w:rsidRPr="00C72C7A">
              <w:rPr>
                <w:rFonts w:ascii="仿宋_GB2312" w:eastAsia="仿宋_GB2312" w:cs="仿宋" w:hint="eastAsia"/>
                <w:color w:val="000000"/>
                <w:kern w:val="0"/>
                <w:sz w:val="24"/>
              </w:rPr>
              <w:t>（由审改办统一填写）</w:t>
            </w:r>
          </w:p>
        </w:tc>
      </w:tr>
      <w:tr w:rsidR="00551137" w:rsidRPr="00C72C7A" w:rsidTr="00551137">
        <w:trPr>
          <w:trHeight w:val="614"/>
        </w:trPr>
        <w:tc>
          <w:tcPr>
            <w:tcW w:w="1210" w:type="dxa"/>
            <w:tcBorders>
              <w:top w:val="single" w:sz="6" w:space="0" w:color="auto"/>
              <w:left w:val="single" w:sz="6" w:space="0" w:color="auto"/>
              <w:bottom w:val="single" w:sz="6" w:space="0" w:color="auto"/>
              <w:right w:val="single" w:sz="6" w:space="0" w:color="auto"/>
            </w:tcBorders>
          </w:tcPr>
          <w:p w:rsidR="00551137" w:rsidRPr="00C72C7A" w:rsidRDefault="00551137" w:rsidP="00127499">
            <w:pPr>
              <w:autoSpaceDE w:val="0"/>
              <w:autoSpaceDN w:val="0"/>
              <w:adjustRightInd w:val="0"/>
              <w:jc w:val="center"/>
              <w:rPr>
                <w:rFonts w:ascii="仿宋_GB2312" w:eastAsia="仿宋_GB2312" w:cs="黑体" w:hint="eastAsia"/>
                <w:color w:val="000000"/>
                <w:kern w:val="0"/>
                <w:sz w:val="24"/>
              </w:rPr>
            </w:pPr>
            <w:r w:rsidRPr="00C72C7A">
              <w:rPr>
                <w:rFonts w:ascii="仿宋_GB2312" w:eastAsia="仿宋_GB2312" w:cs="黑体" w:hint="eastAsia"/>
                <w:color w:val="000000"/>
                <w:kern w:val="0"/>
                <w:sz w:val="24"/>
              </w:rPr>
              <w:t>备注</w:t>
            </w:r>
          </w:p>
        </w:tc>
        <w:tc>
          <w:tcPr>
            <w:tcW w:w="7011" w:type="dxa"/>
            <w:tcBorders>
              <w:top w:val="single" w:sz="6" w:space="0" w:color="auto"/>
              <w:left w:val="single" w:sz="6" w:space="0" w:color="auto"/>
              <w:bottom w:val="single" w:sz="6" w:space="0" w:color="auto"/>
              <w:right w:val="single" w:sz="6" w:space="0" w:color="auto"/>
            </w:tcBorders>
          </w:tcPr>
          <w:p w:rsidR="00551137" w:rsidRPr="00C72C7A" w:rsidRDefault="00551137" w:rsidP="00127499">
            <w:pPr>
              <w:autoSpaceDE w:val="0"/>
              <w:autoSpaceDN w:val="0"/>
              <w:adjustRightInd w:val="0"/>
              <w:jc w:val="right"/>
              <w:rPr>
                <w:rFonts w:ascii="仿宋_GB2312" w:eastAsia="仿宋_GB2312" w:cs="仿宋" w:hint="eastAsia"/>
                <w:color w:val="000000"/>
                <w:kern w:val="0"/>
                <w:sz w:val="24"/>
              </w:rPr>
            </w:pPr>
          </w:p>
        </w:tc>
      </w:tr>
    </w:tbl>
    <w:p w:rsidR="00127499" w:rsidRDefault="00127499">
      <w:pPr>
        <w:rPr>
          <w:b/>
          <w:sz w:val="36"/>
          <w:szCs w:val="36"/>
        </w:rPr>
      </w:pPr>
    </w:p>
    <w:p w:rsidR="00177A13" w:rsidRDefault="00A15EC3">
      <w:pPr>
        <w:rPr>
          <w:sz w:val="32"/>
          <w:szCs w:val="32"/>
        </w:rPr>
      </w:pPr>
      <w:r>
        <w:rPr>
          <w:rFonts w:hint="eastAsia"/>
          <w:b/>
          <w:sz w:val="36"/>
          <w:szCs w:val="36"/>
        </w:rPr>
        <w:t>对破坏或者擅自改变基本农田保护区标志的处罚流程图</w:t>
      </w:r>
      <w:bookmarkStart w:id="0" w:name="_GoBack"/>
      <w:bookmarkEnd w:id="0"/>
      <w:r>
        <w:rPr>
          <w:rFonts w:hint="eastAsia"/>
          <w:noProof/>
          <w:sz w:val="32"/>
          <w:szCs w:val="32"/>
        </w:rPr>
        <w:drawing>
          <wp:anchor distT="0" distB="0" distL="114300" distR="114300" simplePos="0" relativeHeight="251658240" behindDoc="0" locked="0" layoutInCell="1" allowOverlap="1">
            <wp:simplePos x="0" y="0"/>
            <wp:positionH relativeFrom="column">
              <wp:posOffset>248920</wp:posOffset>
            </wp:positionH>
            <wp:positionV relativeFrom="paragraph">
              <wp:posOffset>717550</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8" cstate="print"/>
                    <a:stretch>
                      <a:fillRect/>
                    </a:stretch>
                  </pic:blipFill>
                  <pic:spPr>
                    <a:xfrm>
                      <a:off x="0" y="0"/>
                      <a:ext cx="5398135" cy="7344410"/>
                    </a:xfrm>
                    <a:prstGeom prst="rect">
                      <a:avLst/>
                    </a:prstGeom>
                    <a:noFill/>
                    <a:ln w="9525">
                      <a:noFill/>
                    </a:ln>
                  </pic:spPr>
                </pic:pic>
              </a:graphicData>
            </a:graphic>
          </wp:anchor>
        </w:drawing>
      </w:r>
    </w:p>
    <w:p w:rsidR="00177A13" w:rsidRDefault="00177A13"/>
    <w:p w:rsidR="00177A13" w:rsidRDefault="00177A13"/>
    <w:sectPr w:rsidR="00177A13" w:rsidSect="00177A13">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26" w:rsidRDefault="00955926" w:rsidP="00062E66">
      <w:r>
        <w:separator/>
      </w:r>
    </w:p>
  </w:endnote>
  <w:endnote w:type="continuationSeparator" w:id="0">
    <w:p w:rsidR="00955926" w:rsidRDefault="00955926" w:rsidP="00062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26" w:rsidRDefault="00955926" w:rsidP="00062E66">
      <w:r>
        <w:separator/>
      </w:r>
    </w:p>
  </w:footnote>
  <w:footnote w:type="continuationSeparator" w:id="0">
    <w:p w:rsidR="00955926" w:rsidRDefault="00955926" w:rsidP="00062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665"/>
    <w:multiLevelType w:val="singleLevel"/>
    <w:tmpl w:val="56DFC665"/>
    <w:lvl w:ilvl="0">
      <w:start w:val="2"/>
      <w:numFmt w:val="chineseCounting"/>
      <w:suff w:val="nothing"/>
      <w:lvlText w:val="%1、"/>
      <w:lvlJc w:val="left"/>
      <w:pPr>
        <w:ind w:left="1135"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A13"/>
    <w:rsid w:val="00062E66"/>
    <w:rsid w:val="00127499"/>
    <w:rsid w:val="00177A13"/>
    <w:rsid w:val="003710C1"/>
    <w:rsid w:val="00457540"/>
    <w:rsid w:val="004D5509"/>
    <w:rsid w:val="00551137"/>
    <w:rsid w:val="00707258"/>
    <w:rsid w:val="00955926"/>
    <w:rsid w:val="00A11083"/>
    <w:rsid w:val="00A15EC3"/>
    <w:rsid w:val="00C72C7A"/>
    <w:rsid w:val="00D65767"/>
    <w:rsid w:val="66067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2E66"/>
    <w:rPr>
      <w:kern w:val="2"/>
      <w:sz w:val="18"/>
      <w:szCs w:val="18"/>
    </w:rPr>
  </w:style>
  <w:style w:type="paragraph" w:styleId="a4">
    <w:name w:val="footer"/>
    <w:basedOn w:val="a"/>
    <w:link w:val="Char0"/>
    <w:rsid w:val="00062E66"/>
    <w:pPr>
      <w:tabs>
        <w:tab w:val="center" w:pos="4153"/>
        <w:tab w:val="right" w:pos="8306"/>
      </w:tabs>
      <w:snapToGrid w:val="0"/>
      <w:jc w:val="left"/>
    </w:pPr>
    <w:rPr>
      <w:sz w:val="18"/>
      <w:szCs w:val="18"/>
    </w:rPr>
  </w:style>
  <w:style w:type="character" w:customStyle="1" w:styleId="Char0">
    <w:name w:val="页脚 Char"/>
    <w:basedOn w:val="a0"/>
    <w:link w:val="a4"/>
    <w:rsid w:val="00062E6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10</cp:revision>
  <dcterms:created xsi:type="dcterms:W3CDTF">2014-10-29T12:08:00Z</dcterms:created>
  <dcterms:modified xsi:type="dcterms:W3CDTF">2016-06-23T08:03:00Z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