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83" w:type="dxa"/>
        <w:tblInd w:w="-15" w:type="dxa"/>
        <w:tblLook w:val="0000"/>
      </w:tblPr>
      <w:tblGrid>
        <w:gridCol w:w="1600"/>
        <w:gridCol w:w="6983"/>
      </w:tblGrid>
      <w:tr w:rsidR="00632CDA" w:rsidRPr="005C7BCB" w:rsidTr="000F19B3">
        <w:trPr>
          <w:trHeight w:val="799"/>
        </w:trPr>
        <w:tc>
          <w:tcPr>
            <w:tcW w:w="8583" w:type="dxa"/>
            <w:gridSpan w:val="2"/>
            <w:tcBorders>
              <w:top w:val="nil"/>
              <w:left w:val="nil"/>
              <w:bottom w:val="nil"/>
              <w:right w:val="nil"/>
            </w:tcBorders>
            <w:vAlign w:val="center"/>
          </w:tcPr>
          <w:p w:rsidR="00632CDA" w:rsidRPr="005C7BCB" w:rsidRDefault="00632CDA" w:rsidP="005C7BCB">
            <w:pPr>
              <w:widowControl/>
              <w:jc w:val="center"/>
              <w:rPr>
                <w:rFonts w:ascii="黑体" w:eastAsia="黑体" w:hAnsi="黑体" w:cs="Times New Roman"/>
                <w:kern w:val="0"/>
                <w:sz w:val="40"/>
                <w:szCs w:val="40"/>
              </w:rPr>
            </w:pPr>
            <w:r w:rsidRPr="005C7BCB">
              <w:rPr>
                <w:rFonts w:ascii="黑体" w:eastAsia="黑体" w:hAnsi="黑体" w:cs="黑体" w:hint="eastAsia"/>
                <w:kern w:val="0"/>
                <w:sz w:val="40"/>
                <w:szCs w:val="40"/>
              </w:rPr>
              <w:t>行政职权基本信息表</w:t>
            </w:r>
          </w:p>
        </w:tc>
      </w:tr>
      <w:tr w:rsidR="00632CDA" w:rsidRPr="005C7BCB" w:rsidTr="000F19B3">
        <w:trPr>
          <w:trHeight w:val="600"/>
        </w:trPr>
        <w:tc>
          <w:tcPr>
            <w:tcW w:w="8583" w:type="dxa"/>
            <w:gridSpan w:val="2"/>
            <w:tcBorders>
              <w:top w:val="nil"/>
              <w:left w:val="nil"/>
              <w:bottom w:val="nil"/>
              <w:right w:val="nil"/>
            </w:tcBorders>
            <w:vAlign w:val="center"/>
          </w:tcPr>
          <w:p w:rsidR="00632CDA" w:rsidRPr="005C7BCB" w:rsidRDefault="00632CDA" w:rsidP="005C7BCB">
            <w:pPr>
              <w:widowControl/>
              <w:jc w:val="center"/>
              <w:rPr>
                <w:rFonts w:ascii="黑体" w:eastAsia="黑体" w:hAnsi="黑体" w:cs="Times New Roman"/>
                <w:kern w:val="0"/>
                <w:sz w:val="32"/>
                <w:szCs w:val="32"/>
              </w:rPr>
            </w:pPr>
            <w:r w:rsidRPr="005C7BCB">
              <w:rPr>
                <w:rFonts w:ascii="黑体" w:eastAsia="黑体" w:hAnsi="黑体" w:cs="黑体" w:hint="eastAsia"/>
                <w:kern w:val="0"/>
                <w:sz w:val="32"/>
                <w:szCs w:val="32"/>
              </w:rPr>
              <w:t>（行政检查）</w:t>
            </w:r>
          </w:p>
        </w:tc>
      </w:tr>
      <w:tr w:rsidR="00632CDA" w:rsidRPr="005C7BCB" w:rsidTr="000F19B3">
        <w:trPr>
          <w:trHeight w:val="499"/>
        </w:trPr>
        <w:tc>
          <w:tcPr>
            <w:tcW w:w="8583" w:type="dxa"/>
            <w:gridSpan w:val="2"/>
            <w:tcBorders>
              <w:top w:val="nil"/>
              <w:left w:val="nil"/>
              <w:bottom w:val="nil"/>
              <w:right w:val="nil"/>
            </w:tcBorders>
            <w:vAlign w:val="center"/>
          </w:tcPr>
          <w:p w:rsidR="00632CDA" w:rsidRPr="005C7BCB" w:rsidRDefault="00632CDA" w:rsidP="005C7BCB">
            <w:pPr>
              <w:widowControl/>
              <w:jc w:val="left"/>
              <w:rPr>
                <w:rFonts w:ascii="仿宋" w:eastAsia="仿宋" w:hAnsi="仿宋" w:cs="Times New Roman"/>
                <w:kern w:val="0"/>
                <w:sz w:val="24"/>
                <w:szCs w:val="24"/>
              </w:rPr>
            </w:pPr>
            <w:r w:rsidRPr="000F19B3">
              <w:rPr>
                <w:rFonts w:ascii="仿宋" w:eastAsia="仿宋" w:hAnsi="仿宋" w:cs="仿宋" w:hint="eastAsia"/>
                <w:b/>
                <w:kern w:val="0"/>
                <w:sz w:val="24"/>
                <w:szCs w:val="24"/>
              </w:rPr>
              <w:t>填报单位：</w:t>
            </w:r>
            <w:r w:rsidRPr="000F19B3">
              <w:rPr>
                <w:rFonts w:ascii="仿宋" w:eastAsia="仿宋" w:hAnsi="仿宋" w:cs="仿宋" w:hint="eastAsia"/>
                <w:kern w:val="0"/>
                <w:sz w:val="32"/>
                <w:szCs w:val="32"/>
              </w:rPr>
              <w:t>西塞山区农林水利局</w:t>
            </w:r>
          </w:p>
        </w:tc>
      </w:tr>
      <w:tr w:rsidR="00632CDA" w:rsidRPr="005C7BCB" w:rsidTr="000F19B3">
        <w:trPr>
          <w:trHeight w:val="315"/>
        </w:trPr>
        <w:tc>
          <w:tcPr>
            <w:tcW w:w="1600" w:type="dxa"/>
            <w:tcBorders>
              <w:top w:val="single" w:sz="4" w:space="0" w:color="auto"/>
              <w:left w:val="single" w:sz="4" w:space="0" w:color="auto"/>
              <w:bottom w:val="single" w:sz="4" w:space="0" w:color="auto"/>
              <w:right w:val="single" w:sz="4" w:space="0" w:color="auto"/>
            </w:tcBorders>
            <w:vAlign w:val="center"/>
          </w:tcPr>
          <w:p w:rsidR="00632CDA" w:rsidRPr="000F19B3" w:rsidRDefault="00632CDA" w:rsidP="000F19B3">
            <w:pPr>
              <w:widowControl/>
              <w:jc w:val="center"/>
              <w:rPr>
                <w:rFonts w:ascii="仿宋" w:eastAsia="仿宋" w:hAnsi="仿宋" w:cs="Times New Roman"/>
                <w:b/>
                <w:kern w:val="0"/>
                <w:sz w:val="24"/>
                <w:szCs w:val="24"/>
              </w:rPr>
            </w:pPr>
            <w:r w:rsidRPr="000F19B3">
              <w:rPr>
                <w:rFonts w:ascii="仿宋" w:eastAsia="仿宋" w:hAnsi="仿宋" w:cs="仿宋" w:hint="eastAsia"/>
                <w:b/>
                <w:kern w:val="0"/>
                <w:sz w:val="24"/>
                <w:szCs w:val="24"/>
              </w:rPr>
              <w:t>职权编码</w:t>
            </w:r>
          </w:p>
        </w:tc>
        <w:tc>
          <w:tcPr>
            <w:tcW w:w="6983" w:type="dxa"/>
            <w:tcBorders>
              <w:top w:val="single" w:sz="4" w:space="0" w:color="auto"/>
              <w:left w:val="nil"/>
              <w:bottom w:val="single" w:sz="4" w:space="0" w:color="auto"/>
              <w:right w:val="single" w:sz="4" w:space="0" w:color="auto"/>
            </w:tcBorders>
            <w:vAlign w:val="center"/>
          </w:tcPr>
          <w:p w:rsidR="00632CDA" w:rsidRPr="005C7BCB" w:rsidRDefault="00632CDA" w:rsidP="003D50DE">
            <w:pPr>
              <w:widowControl/>
              <w:jc w:val="left"/>
              <w:rPr>
                <w:rFonts w:ascii="仿宋" w:eastAsia="仿宋" w:hAnsi="仿宋" w:cs="Times New Roman"/>
                <w:kern w:val="0"/>
                <w:sz w:val="24"/>
                <w:szCs w:val="24"/>
              </w:rPr>
            </w:pPr>
            <w:r>
              <w:rPr>
                <w:rFonts w:ascii="仿宋_GB2312" w:eastAsia="仿宋_GB2312" w:hAnsi="仿宋" w:cs="宋体"/>
                <w:sz w:val="24"/>
              </w:rPr>
              <w:t>57153172-9-</w:t>
            </w:r>
            <w:r w:rsidR="003D50DE">
              <w:rPr>
                <w:rFonts w:ascii="仿宋_GB2312" w:eastAsia="仿宋_GB2312" w:hAnsi="仿宋" w:cs="宋体" w:hint="eastAsia"/>
                <w:sz w:val="24"/>
              </w:rPr>
              <w:t>JC</w:t>
            </w:r>
            <w:r>
              <w:rPr>
                <w:rFonts w:ascii="仿宋_GB2312" w:eastAsia="仿宋_GB2312" w:hAnsi="仿宋" w:cs="宋体"/>
                <w:sz w:val="24"/>
              </w:rPr>
              <w:t>-25104</w:t>
            </w:r>
          </w:p>
        </w:tc>
      </w:tr>
      <w:tr w:rsidR="00632CDA" w:rsidRPr="005C7BCB" w:rsidTr="000F19B3">
        <w:trPr>
          <w:trHeight w:val="315"/>
        </w:trPr>
        <w:tc>
          <w:tcPr>
            <w:tcW w:w="1600" w:type="dxa"/>
            <w:tcBorders>
              <w:top w:val="nil"/>
              <w:left w:val="single" w:sz="4" w:space="0" w:color="auto"/>
              <w:bottom w:val="single" w:sz="4" w:space="0" w:color="auto"/>
              <w:right w:val="single" w:sz="4" w:space="0" w:color="auto"/>
            </w:tcBorders>
            <w:vAlign w:val="center"/>
          </w:tcPr>
          <w:p w:rsidR="00632CDA" w:rsidRPr="000F19B3" w:rsidRDefault="00632CDA" w:rsidP="000F19B3">
            <w:pPr>
              <w:widowControl/>
              <w:jc w:val="center"/>
              <w:rPr>
                <w:rFonts w:ascii="仿宋" w:eastAsia="仿宋" w:hAnsi="仿宋" w:cs="Times New Roman"/>
                <w:b/>
                <w:kern w:val="0"/>
                <w:sz w:val="24"/>
                <w:szCs w:val="24"/>
              </w:rPr>
            </w:pPr>
            <w:r w:rsidRPr="000F19B3">
              <w:rPr>
                <w:rFonts w:ascii="仿宋" w:eastAsia="仿宋" w:hAnsi="仿宋" w:cs="仿宋" w:hint="eastAsia"/>
                <w:b/>
                <w:kern w:val="0"/>
                <w:sz w:val="24"/>
                <w:szCs w:val="24"/>
              </w:rPr>
              <w:t>职权名称</w:t>
            </w:r>
          </w:p>
        </w:tc>
        <w:tc>
          <w:tcPr>
            <w:tcW w:w="6983" w:type="dxa"/>
            <w:tcBorders>
              <w:top w:val="nil"/>
              <w:left w:val="nil"/>
              <w:bottom w:val="single" w:sz="4" w:space="0" w:color="auto"/>
              <w:right w:val="single" w:sz="4" w:space="0" w:color="auto"/>
            </w:tcBorders>
            <w:vAlign w:val="center"/>
          </w:tcPr>
          <w:p w:rsidR="00632CDA" w:rsidRPr="005C7BCB" w:rsidRDefault="00632CDA" w:rsidP="005C7BCB">
            <w:pPr>
              <w:widowControl/>
              <w:jc w:val="left"/>
              <w:rPr>
                <w:rFonts w:ascii="仿宋" w:eastAsia="仿宋" w:hAnsi="仿宋" w:cs="Times New Roman"/>
                <w:kern w:val="0"/>
                <w:sz w:val="24"/>
                <w:szCs w:val="24"/>
              </w:rPr>
            </w:pPr>
            <w:r w:rsidRPr="005C7BCB">
              <w:rPr>
                <w:rFonts w:ascii="仿宋" w:eastAsia="仿宋" w:hAnsi="仿宋" w:cs="仿宋" w:hint="eastAsia"/>
                <w:kern w:val="0"/>
                <w:sz w:val="24"/>
                <w:szCs w:val="24"/>
              </w:rPr>
              <w:t>农业“三品一标”检查</w:t>
            </w:r>
          </w:p>
        </w:tc>
      </w:tr>
      <w:tr w:rsidR="00632CDA" w:rsidRPr="005C7BCB" w:rsidTr="000F19B3">
        <w:trPr>
          <w:trHeight w:val="315"/>
        </w:trPr>
        <w:tc>
          <w:tcPr>
            <w:tcW w:w="1600" w:type="dxa"/>
            <w:tcBorders>
              <w:top w:val="nil"/>
              <w:left w:val="single" w:sz="4" w:space="0" w:color="auto"/>
              <w:bottom w:val="single" w:sz="4" w:space="0" w:color="auto"/>
              <w:right w:val="single" w:sz="4" w:space="0" w:color="auto"/>
            </w:tcBorders>
            <w:vAlign w:val="center"/>
          </w:tcPr>
          <w:p w:rsidR="00632CDA" w:rsidRPr="000F19B3" w:rsidRDefault="00632CDA" w:rsidP="000F19B3">
            <w:pPr>
              <w:widowControl/>
              <w:jc w:val="center"/>
              <w:rPr>
                <w:rFonts w:ascii="仿宋" w:eastAsia="仿宋" w:hAnsi="仿宋" w:cs="Times New Roman"/>
                <w:b/>
                <w:kern w:val="0"/>
                <w:sz w:val="24"/>
                <w:szCs w:val="24"/>
              </w:rPr>
            </w:pPr>
            <w:r w:rsidRPr="000F19B3">
              <w:rPr>
                <w:rFonts w:ascii="仿宋" w:eastAsia="仿宋" w:hAnsi="仿宋" w:cs="仿宋" w:hint="eastAsia"/>
                <w:b/>
                <w:kern w:val="0"/>
                <w:sz w:val="24"/>
                <w:szCs w:val="24"/>
              </w:rPr>
              <w:t>子项名称</w:t>
            </w:r>
          </w:p>
        </w:tc>
        <w:tc>
          <w:tcPr>
            <w:tcW w:w="6983" w:type="dxa"/>
            <w:tcBorders>
              <w:top w:val="nil"/>
              <w:left w:val="nil"/>
              <w:bottom w:val="single" w:sz="4" w:space="0" w:color="auto"/>
              <w:right w:val="single" w:sz="4" w:space="0" w:color="auto"/>
            </w:tcBorders>
            <w:vAlign w:val="center"/>
          </w:tcPr>
          <w:p w:rsidR="00632CDA" w:rsidRPr="005C7BCB" w:rsidRDefault="00632CDA" w:rsidP="005C7BCB">
            <w:pPr>
              <w:widowControl/>
              <w:jc w:val="left"/>
              <w:rPr>
                <w:rFonts w:ascii="仿宋" w:eastAsia="仿宋" w:hAnsi="仿宋" w:cs="Times New Roman"/>
                <w:kern w:val="0"/>
                <w:sz w:val="24"/>
                <w:szCs w:val="24"/>
              </w:rPr>
            </w:pPr>
            <w:r w:rsidRPr="005C7BCB">
              <w:rPr>
                <w:rFonts w:ascii="仿宋" w:eastAsia="仿宋" w:hAnsi="仿宋" w:cs="仿宋" w:hint="eastAsia"/>
                <w:kern w:val="0"/>
                <w:sz w:val="24"/>
                <w:szCs w:val="24"/>
              </w:rPr>
              <w:t>农产品地理标志地域范围、标志使用监督检查</w:t>
            </w:r>
          </w:p>
        </w:tc>
      </w:tr>
      <w:tr w:rsidR="00632CDA" w:rsidRPr="005C7BCB" w:rsidTr="000F19B3">
        <w:trPr>
          <w:trHeight w:val="315"/>
        </w:trPr>
        <w:tc>
          <w:tcPr>
            <w:tcW w:w="1600" w:type="dxa"/>
            <w:tcBorders>
              <w:top w:val="nil"/>
              <w:left w:val="single" w:sz="4" w:space="0" w:color="auto"/>
              <w:bottom w:val="single" w:sz="4" w:space="0" w:color="auto"/>
              <w:right w:val="single" w:sz="4" w:space="0" w:color="auto"/>
            </w:tcBorders>
            <w:vAlign w:val="center"/>
          </w:tcPr>
          <w:p w:rsidR="00632CDA" w:rsidRPr="000F19B3" w:rsidRDefault="00632CDA" w:rsidP="000F19B3">
            <w:pPr>
              <w:widowControl/>
              <w:jc w:val="center"/>
              <w:rPr>
                <w:rFonts w:ascii="仿宋" w:eastAsia="仿宋" w:hAnsi="仿宋" w:cs="Times New Roman"/>
                <w:b/>
                <w:kern w:val="0"/>
                <w:sz w:val="24"/>
                <w:szCs w:val="24"/>
              </w:rPr>
            </w:pPr>
            <w:r w:rsidRPr="000F19B3">
              <w:rPr>
                <w:rFonts w:ascii="仿宋" w:eastAsia="仿宋" w:hAnsi="仿宋" w:cs="仿宋" w:hint="eastAsia"/>
                <w:b/>
                <w:kern w:val="0"/>
                <w:sz w:val="24"/>
                <w:szCs w:val="24"/>
              </w:rPr>
              <w:t>行使主体</w:t>
            </w:r>
          </w:p>
        </w:tc>
        <w:tc>
          <w:tcPr>
            <w:tcW w:w="6983" w:type="dxa"/>
            <w:tcBorders>
              <w:top w:val="nil"/>
              <w:left w:val="nil"/>
              <w:bottom w:val="single" w:sz="4" w:space="0" w:color="auto"/>
              <w:right w:val="single" w:sz="4" w:space="0" w:color="auto"/>
            </w:tcBorders>
            <w:vAlign w:val="center"/>
          </w:tcPr>
          <w:p w:rsidR="00632CDA" w:rsidRPr="005C7BCB" w:rsidRDefault="00632CDA" w:rsidP="005C7BCB">
            <w:pPr>
              <w:widowControl/>
              <w:jc w:val="left"/>
              <w:rPr>
                <w:rFonts w:ascii="仿宋" w:eastAsia="仿宋" w:hAnsi="仿宋" w:cs="Times New Roman"/>
                <w:kern w:val="0"/>
                <w:sz w:val="24"/>
                <w:szCs w:val="24"/>
              </w:rPr>
            </w:pPr>
            <w:r w:rsidRPr="005C7BCB">
              <w:rPr>
                <w:rFonts w:ascii="仿宋" w:eastAsia="仿宋" w:hAnsi="仿宋" w:cs="仿宋" w:hint="eastAsia"/>
                <w:kern w:val="0"/>
                <w:sz w:val="24"/>
                <w:szCs w:val="24"/>
              </w:rPr>
              <w:t>西塞山区农林水利局</w:t>
            </w:r>
          </w:p>
        </w:tc>
      </w:tr>
      <w:tr w:rsidR="00632CDA" w:rsidRPr="005C7BCB" w:rsidTr="000F19B3">
        <w:trPr>
          <w:trHeight w:val="1890"/>
        </w:trPr>
        <w:tc>
          <w:tcPr>
            <w:tcW w:w="1600" w:type="dxa"/>
            <w:tcBorders>
              <w:top w:val="nil"/>
              <w:left w:val="single" w:sz="4" w:space="0" w:color="auto"/>
              <w:bottom w:val="single" w:sz="4" w:space="0" w:color="auto"/>
              <w:right w:val="single" w:sz="4" w:space="0" w:color="auto"/>
            </w:tcBorders>
            <w:vAlign w:val="center"/>
          </w:tcPr>
          <w:p w:rsidR="00632CDA" w:rsidRPr="000F19B3" w:rsidRDefault="00632CDA" w:rsidP="000F19B3">
            <w:pPr>
              <w:widowControl/>
              <w:jc w:val="center"/>
              <w:rPr>
                <w:rFonts w:ascii="仿宋" w:eastAsia="仿宋" w:hAnsi="仿宋" w:cs="Times New Roman"/>
                <w:b/>
                <w:kern w:val="0"/>
                <w:sz w:val="24"/>
                <w:szCs w:val="24"/>
              </w:rPr>
            </w:pPr>
            <w:r w:rsidRPr="000F19B3">
              <w:rPr>
                <w:rFonts w:ascii="仿宋" w:eastAsia="仿宋" w:hAnsi="仿宋" w:cs="仿宋" w:hint="eastAsia"/>
                <w:b/>
                <w:kern w:val="0"/>
                <w:sz w:val="24"/>
                <w:szCs w:val="24"/>
              </w:rPr>
              <w:t>职权依据</w:t>
            </w:r>
          </w:p>
        </w:tc>
        <w:tc>
          <w:tcPr>
            <w:tcW w:w="6983" w:type="dxa"/>
            <w:tcBorders>
              <w:top w:val="nil"/>
              <w:left w:val="nil"/>
              <w:bottom w:val="single" w:sz="4" w:space="0" w:color="auto"/>
              <w:right w:val="single" w:sz="4" w:space="0" w:color="auto"/>
            </w:tcBorders>
            <w:vAlign w:val="center"/>
          </w:tcPr>
          <w:p w:rsidR="00632CDA" w:rsidRPr="005C7BCB" w:rsidRDefault="00632CDA" w:rsidP="005C7BCB">
            <w:pPr>
              <w:widowControl/>
              <w:jc w:val="left"/>
              <w:rPr>
                <w:rFonts w:ascii="仿宋" w:eastAsia="仿宋" w:hAnsi="仿宋" w:cs="Times New Roman"/>
                <w:kern w:val="0"/>
                <w:sz w:val="24"/>
                <w:szCs w:val="24"/>
              </w:rPr>
            </w:pPr>
            <w:r w:rsidRPr="005C7BCB">
              <w:rPr>
                <w:rFonts w:ascii="仿宋" w:eastAsia="仿宋" w:hAnsi="仿宋" w:cs="仿宋" w:hint="eastAsia"/>
                <w:kern w:val="0"/>
                <w:sz w:val="24"/>
                <w:szCs w:val="24"/>
              </w:rPr>
              <w:t>【规章】《农产品地理标志管理办法》（</w:t>
            </w:r>
            <w:r w:rsidRPr="005C7BCB">
              <w:rPr>
                <w:rFonts w:ascii="仿宋" w:eastAsia="仿宋" w:hAnsi="仿宋" w:cs="仿宋"/>
                <w:kern w:val="0"/>
                <w:sz w:val="24"/>
                <w:szCs w:val="24"/>
              </w:rPr>
              <w:t>2007</w:t>
            </w:r>
            <w:r w:rsidRPr="005C7BCB">
              <w:rPr>
                <w:rFonts w:ascii="仿宋" w:eastAsia="仿宋" w:hAnsi="仿宋" w:cs="仿宋" w:hint="eastAsia"/>
                <w:kern w:val="0"/>
                <w:sz w:val="24"/>
                <w:szCs w:val="24"/>
              </w:rPr>
              <w:t>年农业部令第</w:t>
            </w:r>
            <w:r w:rsidRPr="005C7BCB">
              <w:rPr>
                <w:rFonts w:ascii="仿宋" w:eastAsia="仿宋" w:hAnsi="仿宋" w:cs="仿宋"/>
                <w:kern w:val="0"/>
                <w:sz w:val="24"/>
                <w:szCs w:val="24"/>
              </w:rPr>
              <w:t>11</w:t>
            </w:r>
            <w:r w:rsidRPr="005C7BCB">
              <w:rPr>
                <w:rFonts w:ascii="仿宋" w:eastAsia="仿宋" w:hAnsi="仿宋" w:cs="仿宋" w:hint="eastAsia"/>
                <w:kern w:val="0"/>
                <w:sz w:val="24"/>
                <w:szCs w:val="24"/>
              </w:rPr>
              <w:t>号发布）</w:t>
            </w:r>
            <w:r w:rsidRPr="005C7BCB">
              <w:rPr>
                <w:rFonts w:ascii="仿宋" w:eastAsia="仿宋" w:hAnsi="仿宋" w:cs="Times New Roman"/>
                <w:kern w:val="0"/>
                <w:sz w:val="24"/>
                <w:szCs w:val="24"/>
              </w:rPr>
              <w:br/>
            </w:r>
            <w:r w:rsidRPr="005C7BCB">
              <w:rPr>
                <w:rFonts w:ascii="仿宋" w:eastAsia="仿宋" w:hAnsi="仿宋" w:cs="仿宋" w:hint="eastAsia"/>
                <w:kern w:val="0"/>
                <w:sz w:val="24"/>
                <w:szCs w:val="24"/>
              </w:rPr>
              <w:t>第十八条</w:t>
            </w:r>
            <w:r w:rsidRPr="005C7BCB">
              <w:rPr>
                <w:rFonts w:ascii="仿宋" w:eastAsia="仿宋" w:hAnsi="仿宋" w:cs="仿宋"/>
                <w:kern w:val="0"/>
                <w:sz w:val="24"/>
                <w:szCs w:val="24"/>
              </w:rPr>
              <w:t xml:space="preserve"> </w:t>
            </w:r>
            <w:r w:rsidRPr="005C7BCB">
              <w:rPr>
                <w:rFonts w:ascii="仿宋" w:eastAsia="仿宋" w:hAnsi="仿宋" w:cs="仿宋" w:hint="eastAsia"/>
                <w:kern w:val="0"/>
                <w:sz w:val="24"/>
                <w:szCs w:val="24"/>
              </w:rPr>
              <w:t>县级以上人民政府农业行政主管部门应当加强农产品地理标志监督管理工作，定期对登记的地理标志农产品的地域范围、标志使用等进行监督检查。</w:t>
            </w:r>
            <w:r w:rsidRPr="005C7BCB">
              <w:rPr>
                <w:rFonts w:ascii="仿宋" w:eastAsia="仿宋" w:hAnsi="仿宋" w:cs="Times New Roman"/>
                <w:kern w:val="0"/>
                <w:sz w:val="24"/>
                <w:szCs w:val="24"/>
              </w:rPr>
              <w:br/>
            </w:r>
            <w:r w:rsidRPr="005C7BCB">
              <w:rPr>
                <w:rFonts w:ascii="仿宋" w:eastAsia="仿宋" w:hAnsi="仿宋" w:cs="仿宋" w:hint="eastAsia"/>
                <w:kern w:val="0"/>
                <w:sz w:val="24"/>
                <w:szCs w:val="24"/>
              </w:rPr>
              <w:t>登记的地理标志农产品或登记证书持有人不符合本办法第七条、第八条规定的，由农业部注销其地理标志登记证书并对外公告。</w:t>
            </w:r>
          </w:p>
        </w:tc>
      </w:tr>
      <w:tr w:rsidR="00632CDA" w:rsidRPr="005C7BCB" w:rsidTr="000F19B3">
        <w:trPr>
          <w:trHeight w:val="420"/>
        </w:trPr>
        <w:tc>
          <w:tcPr>
            <w:tcW w:w="1600" w:type="dxa"/>
            <w:tcBorders>
              <w:top w:val="nil"/>
              <w:left w:val="single" w:sz="4" w:space="0" w:color="auto"/>
              <w:bottom w:val="single" w:sz="4" w:space="0" w:color="auto"/>
              <w:right w:val="single" w:sz="4" w:space="0" w:color="auto"/>
            </w:tcBorders>
            <w:vAlign w:val="center"/>
          </w:tcPr>
          <w:p w:rsidR="00632CDA" w:rsidRPr="000F19B3" w:rsidRDefault="00632CDA" w:rsidP="000F19B3">
            <w:pPr>
              <w:widowControl/>
              <w:jc w:val="center"/>
              <w:rPr>
                <w:rFonts w:ascii="仿宋" w:eastAsia="仿宋" w:hAnsi="仿宋" w:cs="Times New Roman"/>
                <w:b/>
                <w:kern w:val="0"/>
                <w:sz w:val="24"/>
                <w:szCs w:val="24"/>
              </w:rPr>
            </w:pPr>
            <w:r w:rsidRPr="000F19B3">
              <w:rPr>
                <w:rFonts w:ascii="仿宋" w:eastAsia="仿宋" w:hAnsi="仿宋" w:cs="仿宋" w:hint="eastAsia"/>
                <w:b/>
                <w:kern w:val="0"/>
                <w:sz w:val="24"/>
                <w:szCs w:val="24"/>
              </w:rPr>
              <w:t>检查对象</w:t>
            </w:r>
          </w:p>
        </w:tc>
        <w:tc>
          <w:tcPr>
            <w:tcW w:w="6983" w:type="dxa"/>
            <w:tcBorders>
              <w:top w:val="nil"/>
              <w:left w:val="nil"/>
              <w:bottom w:val="single" w:sz="4" w:space="0" w:color="auto"/>
              <w:right w:val="single" w:sz="4" w:space="0" w:color="auto"/>
            </w:tcBorders>
            <w:vAlign w:val="center"/>
          </w:tcPr>
          <w:p w:rsidR="00632CDA" w:rsidRPr="005C7BCB" w:rsidRDefault="00632CDA" w:rsidP="005C7BCB">
            <w:pPr>
              <w:widowControl/>
              <w:jc w:val="left"/>
              <w:rPr>
                <w:rFonts w:ascii="仿宋" w:eastAsia="仿宋" w:hAnsi="仿宋" w:cs="Times New Roman"/>
                <w:kern w:val="0"/>
                <w:sz w:val="24"/>
                <w:szCs w:val="24"/>
              </w:rPr>
            </w:pPr>
            <w:r w:rsidRPr="005C7BCB">
              <w:rPr>
                <w:rFonts w:ascii="仿宋" w:eastAsia="仿宋" w:hAnsi="仿宋" w:cs="仿宋" w:hint="eastAsia"/>
                <w:kern w:val="0"/>
                <w:sz w:val="24"/>
                <w:szCs w:val="24"/>
              </w:rPr>
              <w:t>地理标志农产品或登记证书持有人</w:t>
            </w:r>
          </w:p>
        </w:tc>
      </w:tr>
      <w:tr w:rsidR="00632CDA" w:rsidRPr="005C7BCB" w:rsidTr="000F19B3">
        <w:trPr>
          <w:trHeight w:val="600"/>
        </w:trPr>
        <w:tc>
          <w:tcPr>
            <w:tcW w:w="1600" w:type="dxa"/>
            <w:tcBorders>
              <w:top w:val="nil"/>
              <w:left w:val="single" w:sz="4" w:space="0" w:color="auto"/>
              <w:bottom w:val="single" w:sz="4" w:space="0" w:color="auto"/>
              <w:right w:val="single" w:sz="4" w:space="0" w:color="auto"/>
            </w:tcBorders>
            <w:vAlign w:val="center"/>
          </w:tcPr>
          <w:p w:rsidR="00632CDA" w:rsidRPr="000F19B3" w:rsidRDefault="00632CDA" w:rsidP="000F19B3">
            <w:pPr>
              <w:widowControl/>
              <w:jc w:val="center"/>
              <w:rPr>
                <w:rFonts w:ascii="仿宋" w:eastAsia="仿宋" w:hAnsi="仿宋" w:cs="Times New Roman"/>
                <w:b/>
                <w:kern w:val="0"/>
                <w:sz w:val="24"/>
                <w:szCs w:val="24"/>
              </w:rPr>
            </w:pPr>
            <w:r w:rsidRPr="000F19B3">
              <w:rPr>
                <w:rFonts w:ascii="仿宋" w:eastAsia="仿宋" w:hAnsi="仿宋" w:cs="仿宋" w:hint="eastAsia"/>
                <w:b/>
                <w:kern w:val="0"/>
                <w:sz w:val="24"/>
                <w:szCs w:val="24"/>
              </w:rPr>
              <w:t>检查内容</w:t>
            </w:r>
          </w:p>
        </w:tc>
        <w:tc>
          <w:tcPr>
            <w:tcW w:w="6983" w:type="dxa"/>
            <w:tcBorders>
              <w:top w:val="nil"/>
              <w:left w:val="nil"/>
              <w:bottom w:val="single" w:sz="4" w:space="0" w:color="auto"/>
              <w:right w:val="single" w:sz="4" w:space="0" w:color="auto"/>
            </w:tcBorders>
            <w:vAlign w:val="center"/>
          </w:tcPr>
          <w:p w:rsidR="00632CDA" w:rsidRPr="005C7BCB" w:rsidRDefault="00632CDA" w:rsidP="005C7BCB">
            <w:pPr>
              <w:widowControl/>
              <w:jc w:val="left"/>
              <w:rPr>
                <w:rFonts w:ascii="仿宋" w:eastAsia="仿宋" w:hAnsi="仿宋" w:cs="Times New Roman"/>
                <w:kern w:val="0"/>
                <w:sz w:val="24"/>
                <w:szCs w:val="24"/>
              </w:rPr>
            </w:pPr>
            <w:r w:rsidRPr="005C7BCB">
              <w:rPr>
                <w:rFonts w:ascii="仿宋" w:eastAsia="仿宋" w:hAnsi="仿宋" w:cs="仿宋" w:hint="eastAsia"/>
                <w:kern w:val="0"/>
                <w:sz w:val="24"/>
                <w:szCs w:val="24"/>
              </w:rPr>
              <w:t>农产品地理标志地域范围、标志使用监督检查</w:t>
            </w:r>
          </w:p>
        </w:tc>
      </w:tr>
      <w:tr w:rsidR="00632CDA" w:rsidRPr="005C7BCB" w:rsidTr="000F19B3">
        <w:trPr>
          <w:trHeight w:val="840"/>
        </w:trPr>
        <w:tc>
          <w:tcPr>
            <w:tcW w:w="1600" w:type="dxa"/>
            <w:tcBorders>
              <w:top w:val="nil"/>
              <w:left w:val="single" w:sz="4" w:space="0" w:color="auto"/>
              <w:bottom w:val="single" w:sz="4" w:space="0" w:color="auto"/>
              <w:right w:val="single" w:sz="4" w:space="0" w:color="auto"/>
            </w:tcBorders>
            <w:vAlign w:val="center"/>
          </w:tcPr>
          <w:p w:rsidR="00632CDA" w:rsidRPr="000F19B3" w:rsidRDefault="00632CDA" w:rsidP="000F19B3">
            <w:pPr>
              <w:widowControl/>
              <w:jc w:val="center"/>
              <w:rPr>
                <w:rFonts w:ascii="仿宋" w:eastAsia="仿宋" w:hAnsi="仿宋" w:cs="Times New Roman"/>
                <w:b/>
                <w:kern w:val="0"/>
                <w:sz w:val="24"/>
                <w:szCs w:val="24"/>
              </w:rPr>
            </w:pPr>
            <w:r w:rsidRPr="000F19B3">
              <w:rPr>
                <w:rFonts w:ascii="仿宋" w:eastAsia="仿宋" w:hAnsi="仿宋" w:cs="仿宋" w:hint="eastAsia"/>
                <w:b/>
                <w:kern w:val="0"/>
                <w:sz w:val="24"/>
                <w:szCs w:val="24"/>
              </w:rPr>
              <w:t>职权运行流程</w:t>
            </w:r>
          </w:p>
        </w:tc>
        <w:tc>
          <w:tcPr>
            <w:tcW w:w="6983" w:type="dxa"/>
            <w:tcBorders>
              <w:top w:val="nil"/>
              <w:left w:val="nil"/>
              <w:bottom w:val="single" w:sz="4" w:space="0" w:color="auto"/>
              <w:right w:val="single" w:sz="4" w:space="0" w:color="auto"/>
            </w:tcBorders>
            <w:vAlign w:val="center"/>
          </w:tcPr>
          <w:p w:rsidR="00632CDA" w:rsidRPr="005C7BCB" w:rsidRDefault="00632CDA" w:rsidP="005C7BCB">
            <w:pPr>
              <w:widowControl/>
              <w:jc w:val="left"/>
              <w:rPr>
                <w:rFonts w:ascii="仿宋" w:eastAsia="仿宋" w:hAnsi="仿宋" w:cs="Times New Roman"/>
                <w:kern w:val="0"/>
                <w:sz w:val="24"/>
                <w:szCs w:val="24"/>
              </w:rPr>
            </w:pPr>
            <w:r w:rsidRPr="005C7BCB">
              <w:rPr>
                <w:rFonts w:ascii="仿宋" w:eastAsia="仿宋" w:hAnsi="仿宋" w:cs="仿宋" w:hint="eastAsia"/>
                <w:kern w:val="0"/>
                <w:sz w:val="24"/>
                <w:szCs w:val="24"/>
              </w:rPr>
              <w:t>制定检查方案→公告或通知→检查实施→检查报告→处理决定→处理决定落实情况</w:t>
            </w:r>
          </w:p>
        </w:tc>
      </w:tr>
      <w:tr w:rsidR="00632CDA" w:rsidRPr="005C7BCB" w:rsidTr="000F19B3">
        <w:trPr>
          <w:trHeight w:val="2475"/>
        </w:trPr>
        <w:tc>
          <w:tcPr>
            <w:tcW w:w="1600" w:type="dxa"/>
            <w:tcBorders>
              <w:top w:val="nil"/>
              <w:left w:val="single" w:sz="4" w:space="0" w:color="auto"/>
              <w:bottom w:val="single" w:sz="4" w:space="0" w:color="auto"/>
              <w:right w:val="single" w:sz="4" w:space="0" w:color="auto"/>
            </w:tcBorders>
            <w:vAlign w:val="center"/>
          </w:tcPr>
          <w:p w:rsidR="00632CDA" w:rsidRPr="000F19B3" w:rsidRDefault="00632CDA" w:rsidP="000F19B3">
            <w:pPr>
              <w:widowControl/>
              <w:jc w:val="center"/>
              <w:rPr>
                <w:rFonts w:ascii="仿宋" w:eastAsia="仿宋" w:hAnsi="仿宋" w:cs="Times New Roman"/>
                <w:b/>
                <w:kern w:val="0"/>
                <w:sz w:val="24"/>
                <w:szCs w:val="24"/>
              </w:rPr>
            </w:pPr>
            <w:r w:rsidRPr="000F19B3">
              <w:rPr>
                <w:rFonts w:ascii="仿宋" w:eastAsia="仿宋" w:hAnsi="仿宋" w:cs="仿宋" w:hint="eastAsia"/>
                <w:b/>
                <w:kern w:val="0"/>
                <w:sz w:val="24"/>
                <w:szCs w:val="24"/>
              </w:rPr>
              <w:lastRenderedPageBreak/>
              <w:t>责任事项</w:t>
            </w:r>
          </w:p>
        </w:tc>
        <w:tc>
          <w:tcPr>
            <w:tcW w:w="6983" w:type="dxa"/>
            <w:tcBorders>
              <w:top w:val="nil"/>
              <w:left w:val="nil"/>
              <w:bottom w:val="single" w:sz="4" w:space="0" w:color="auto"/>
              <w:right w:val="single" w:sz="4" w:space="0" w:color="auto"/>
            </w:tcBorders>
            <w:vAlign w:val="center"/>
          </w:tcPr>
          <w:p w:rsidR="00632CDA" w:rsidRPr="005C7BCB" w:rsidRDefault="00632CDA" w:rsidP="005C7BCB">
            <w:pPr>
              <w:widowControl/>
              <w:jc w:val="left"/>
              <w:rPr>
                <w:rFonts w:ascii="仿宋" w:eastAsia="仿宋" w:hAnsi="仿宋" w:cs="Times New Roman"/>
                <w:kern w:val="0"/>
                <w:sz w:val="24"/>
                <w:szCs w:val="24"/>
              </w:rPr>
            </w:pPr>
            <w:r w:rsidRPr="005C7BCB">
              <w:rPr>
                <w:rFonts w:ascii="仿宋" w:eastAsia="仿宋" w:hAnsi="仿宋" w:cs="仿宋"/>
                <w:kern w:val="0"/>
                <w:sz w:val="24"/>
                <w:szCs w:val="24"/>
              </w:rPr>
              <w:t>1.</w:t>
            </w:r>
            <w:r w:rsidRPr="005C7BCB">
              <w:rPr>
                <w:rFonts w:ascii="仿宋" w:eastAsia="仿宋" w:hAnsi="仿宋" w:cs="仿宋" w:hint="eastAsia"/>
                <w:kern w:val="0"/>
                <w:sz w:val="24"/>
                <w:szCs w:val="24"/>
              </w:rPr>
              <w:t>告知责任：制定检查方案，内容包括农产品地理标志地域范围、标志使用监督检查等。</w:t>
            </w:r>
            <w:r w:rsidRPr="005C7BCB">
              <w:rPr>
                <w:rFonts w:ascii="仿宋" w:eastAsia="仿宋" w:hAnsi="仿宋" w:cs="仿宋"/>
                <w:kern w:val="0"/>
                <w:sz w:val="24"/>
                <w:szCs w:val="24"/>
              </w:rPr>
              <w:t xml:space="preserve"> 2.</w:t>
            </w:r>
            <w:r w:rsidRPr="005C7BCB">
              <w:rPr>
                <w:rFonts w:ascii="仿宋" w:eastAsia="仿宋" w:hAnsi="仿宋" w:cs="仿宋" w:hint="eastAsia"/>
                <w:kern w:val="0"/>
                <w:sz w:val="24"/>
                <w:szCs w:val="24"/>
              </w:rPr>
              <w:t>检查责任：承检单位及其工作人员对检查应当有详细记录，严禁弄虚作假。</w:t>
            </w:r>
            <w:r w:rsidRPr="005C7BCB">
              <w:rPr>
                <w:rFonts w:ascii="仿宋" w:eastAsia="仿宋" w:hAnsi="仿宋" w:cs="仿宋"/>
                <w:kern w:val="0"/>
                <w:sz w:val="24"/>
                <w:szCs w:val="24"/>
              </w:rPr>
              <w:t xml:space="preserve"> 3.</w:t>
            </w:r>
            <w:r w:rsidRPr="005C7BCB">
              <w:rPr>
                <w:rFonts w:ascii="仿宋" w:eastAsia="仿宋" w:hAnsi="仿宋" w:cs="仿宋" w:hint="eastAsia"/>
                <w:kern w:val="0"/>
                <w:sz w:val="24"/>
                <w:szCs w:val="24"/>
              </w:rPr>
              <w:t>处理责任：被检查的单位对检查结果有异议的，应当在接到通知书之日起</w:t>
            </w:r>
            <w:r w:rsidRPr="005C7BCB">
              <w:rPr>
                <w:rFonts w:ascii="仿宋" w:eastAsia="仿宋" w:hAnsi="仿宋" w:cs="仿宋"/>
                <w:kern w:val="0"/>
                <w:sz w:val="24"/>
                <w:szCs w:val="24"/>
              </w:rPr>
              <w:t>15</w:t>
            </w:r>
            <w:r w:rsidRPr="005C7BCB">
              <w:rPr>
                <w:rFonts w:ascii="仿宋" w:eastAsia="仿宋" w:hAnsi="仿宋" w:cs="仿宋" w:hint="eastAsia"/>
                <w:kern w:val="0"/>
                <w:sz w:val="24"/>
                <w:szCs w:val="24"/>
              </w:rPr>
              <w:t>日内，向承检单位提出书面意见，逾期未提出异议的，视为承认检查结果。承检单位收到被抽查单位和个人的书面意见后，应当在</w:t>
            </w:r>
            <w:r w:rsidRPr="005C7BCB">
              <w:rPr>
                <w:rFonts w:ascii="仿宋" w:eastAsia="仿宋" w:hAnsi="仿宋" w:cs="仿宋"/>
                <w:kern w:val="0"/>
                <w:sz w:val="24"/>
                <w:szCs w:val="24"/>
              </w:rPr>
              <w:t>10</w:t>
            </w:r>
            <w:r w:rsidRPr="005C7BCB">
              <w:rPr>
                <w:rFonts w:ascii="仿宋" w:eastAsia="仿宋" w:hAnsi="仿宋" w:cs="仿宋" w:hint="eastAsia"/>
                <w:kern w:val="0"/>
                <w:sz w:val="24"/>
                <w:szCs w:val="24"/>
              </w:rPr>
              <w:t>日内</w:t>
            </w:r>
            <w:proofErr w:type="gramStart"/>
            <w:r w:rsidRPr="005C7BCB">
              <w:rPr>
                <w:rFonts w:ascii="仿宋" w:eastAsia="仿宋" w:hAnsi="仿宋" w:cs="仿宋" w:hint="eastAsia"/>
                <w:kern w:val="0"/>
                <w:sz w:val="24"/>
                <w:szCs w:val="24"/>
              </w:rPr>
              <w:t>作出</w:t>
            </w:r>
            <w:proofErr w:type="gramEnd"/>
            <w:r w:rsidRPr="005C7BCB">
              <w:rPr>
                <w:rFonts w:ascii="仿宋" w:eastAsia="仿宋" w:hAnsi="仿宋" w:cs="仿宋" w:hint="eastAsia"/>
                <w:kern w:val="0"/>
                <w:sz w:val="24"/>
                <w:szCs w:val="24"/>
              </w:rPr>
              <w:t>书面答复，并抄报下达任务单位。</w:t>
            </w:r>
            <w:r w:rsidRPr="005C7BCB">
              <w:rPr>
                <w:rFonts w:ascii="仿宋" w:eastAsia="仿宋" w:hAnsi="仿宋" w:cs="仿宋"/>
                <w:kern w:val="0"/>
                <w:sz w:val="24"/>
                <w:szCs w:val="24"/>
              </w:rPr>
              <w:t xml:space="preserve"> 4.</w:t>
            </w:r>
            <w:r w:rsidRPr="005C7BCB">
              <w:rPr>
                <w:rFonts w:ascii="仿宋" w:eastAsia="仿宋" w:hAnsi="仿宋" w:cs="仿宋" w:hint="eastAsia"/>
                <w:kern w:val="0"/>
                <w:sz w:val="24"/>
                <w:szCs w:val="24"/>
              </w:rPr>
              <w:t>监管责任：强化地理标志农产品质量监管。</w:t>
            </w:r>
            <w:r w:rsidRPr="005C7BCB">
              <w:rPr>
                <w:rFonts w:ascii="仿宋" w:eastAsia="仿宋" w:hAnsi="仿宋" w:cs="仿宋"/>
                <w:kern w:val="0"/>
                <w:sz w:val="24"/>
                <w:szCs w:val="24"/>
              </w:rPr>
              <w:t xml:space="preserve"> 5.</w:t>
            </w:r>
            <w:r w:rsidRPr="005C7BCB">
              <w:rPr>
                <w:rFonts w:ascii="仿宋" w:eastAsia="仿宋" w:hAnsi="仿宋" w:cs="仿宋" w:hint="eastAsia"/>
                <w:kern w:val="0"/>
                <w:sz w:val="24"/>
                <w:szCs w:val="24"/>
              </w:rPr>
              <w:t>其他法律法规规章文件规定应履行的责任。</w:t>
            </w:r>
          </w:p>
        </w:tc>
      </w:tr>
      <w:tr w:rsidR="00632CDA" w:rsidRPr="005C7BCB" w:rsidTr="000F19B3">
        <w:trPr>
          <w:trHeight w:val="1410"/>
        </w:trPr>
        <w:tc>
          <w:tcPr>
            <w:tcW w:w="1600" w:type="dxa"/>
            <w:tcBorders>
              <w:top w:val="nil"/>
              <w:left w:val="single" w:sz="4" w:space="0" w:color="auto"/>
              <w:bottom w:val="single" w:sz="4" w:space="0" w:color="auto"/>
              <w:right w:val="single" w:sz="4" w:space="0" w:color="auto"/>
            </w:tcBorders>
            <w:vAlign w:val="center"/>
          </w:tcPr>
          <w:p w:rsidR="00632CDA" w:rsidRPr="000F19B3" w:rsidRDefault="00632CDA" w:rsidP="000F19B3">
            <w:pPr>
              <w:widowControl/>
              <w:jc w:val="center"/>
              <w:rPr>
                <w:rFonts w:ascii="仿宋" w:eastAsia="仿宋" w:hAnsi="仿宋" w:cs="Times New Roman"/>
                <w:b/>
                <w:kern w:val="0"/>
                <w:sz w:val="24"/>
                <w:szCs w:val="24"/>
              </w:rPr>
            </w:pPr>
            <w:r w:rsidRPr="000F19B3">
              <w:rPr>
                <w:rFonts w:ascii="仿宋" w:eastAsia="仿宋" w:hAnsi="仿宋" w:cs="仿宋" w:hint="eastAsia"/>
                <w:b/>
                <w:kern w:val="0"/>
                <w:sz w:val="24"/>
                <w:szCs w:val="24"/>
              </w:rPr>
              <w:t>责任事项依据</w:t>
            </w:r>
          </w:p>
        </w:tc>
        <w:tc>
          <w:tcPr>
            <w:tcW w:w="6983" w:type="dxa"/>
            <w:tcBorders>
              <w:top w:val="nil"/>
              <w:left w:val="nil"/>
              <w:bottom w:val="single" w:sz="4" w:space="0" w:color="auto"/>
              <w:right w:val="single" w:sz="4" w:space="0" w:color="auto"/>
            </w:tcBorders>
            <w:vAlign w:val="center"/>
          </w:tcPr>
          <w:p w:rsidR="00632CDA" w:rsidRPr="005C7BCB" w:rsidRDefault="00632CDA" w:rsidP="005C7BCB">
            <w:pPr>
              <w:widowControl/>
              <w:jc w:val="left"/>
              <w:rPr>
                <w:rFonts w:ascii="仿宋" w:eastAsia="仿宋" w:hAnsi="仿宋" w:cs="Times New Roman"/>
                <w:kern w:val="0"/>
                <w:sz w:val="24"/>
                <w:szCs w:val="24"/>
              </w:rPr>
            </w:pPr>
            <w:r w:rsidRPr="005C7BCB">
              <w:rPr>
                <w:rFonts w:ascii="仿宋" w:eastAsia="仿宋" w:hAnsi="仿宋" w:cs="仿宋" w:hint="eastAsia"/>
                <w:kern w:val="0"/>
                <w:sz w:val="24"/>
                <w:szCs w:val="24"/>
              </w:rPr>
              <w:t>【规章】《农产品地理标志管理办法》（</w:t>
            </w:r>
            <w:r w:rsidRPr="005C7BCB">
              <w:rPr>
                <w:rFonts w:ascii="仿宋" w:eastAsia="仿宋" w:hAnsi="仿宋" w:cs="仿宋"/>
                <w:kern w:val="0"/>
                <w:sz w:val="24"/>
                <w:szCs w:val="24"/>
              </w:rPr>
              <w:t>2007</w:t>
            </w:r>
            <w:r w:rsidRPr="005C7BCB">
              <w:rPr>
                <w:rFonts w:ascii="仿宋" w:eastAsia="仿宋" w:hAnsi="仿宋" w:cs="仿宋" w:hint="eastAsia"/>
                <w:kern w:val="0"/>
                <w:sz w:val="24"/>
                <w:szCs w:val="24"/>
              </w:rPr>
              <w:t>年农业部令第</w:t>
            </w:r>
            <w:r w:rsidRPr="005C7BCB">
              <w:rPr>
                <w:rFonts w:ascii="仿宋" w:eastAsia="仿宋" w:hAnsi="仿宋" w:cs="仿宋"/>
                <w:kern w:val="0"/>
                <w:sz w:val="24"/>
                <w:szCs w:val="24"/>
              </w:rPr>
              <w:t>11</w:t>
            </w:r>
            <w:r w:rsidRPr="005C7BCB">
              <w:rPr>
                <w:rFonts w:ascii="仿宋" w:eastAsia="仿宋" w:hAnsi="仿宋" w:cs="仿宋" w:hint="eastAsia"/>
                <w:kern w:val="0"/>
                <w:sz w:val="24"/>
                <w:szCs w:val="24"/>
              </w:rPr>
              <w:t>号发布）</w:t>
            </w:r>
            <w:r w:rsidRPr="005C7BCB">
              <w:rPr>
                <w:rFonts w:ascii="仿宋" w:eastAsia="仿宋" w:hAnsi="仿宋" w:cs="仿宋"/>
                <w:kern w:val="0"/>
                <w:sz w:val="24"/>
                <w:szCs w:val="24"/>
              </w:rPr>
              <w:t xml:space="preserve">                    </w:t>
            </w:r>
            <w:r w:rsidRPr="005C7BCB">
              <w:rPr>
                <w:rFonts w:ascii="仿宋" w:eastAsia="仿宋" w:hAnsi="仿宋" w:cs="仿宋" w:hint="eastAsia"/>
                <w:kern w:val="0"/>
                <w:sz w:val="24"/>
                <w:szCs w:val="24"/>
              </w:rPr>
              <w:t xml:space="preserve">　第十八条　县级以上人民政府农业行政主管部门应当加强农产品地理标志监督管理工作，定期对登记的地理标志农产品的地域范围、标志使用等进行监督检查。</w:t>
            </w:r>
          </w:p>
        </w:tc>
      </w:tr>
      <w:tr w:rsidR="00632CDA" w:rsidRPr="005C7BCB" w:rsidTr="000F19B3">
        <w:trPr>
          <w:trHeight w:val="79"/>
        </w:trPr>
        <w:tc>
          <w:tcPr>
            <w:tcW w:w="1600" w:type="dxa"/>
            <w:tcBorders>
              <w:top w:val="nil"/>
              <w:left w:val="single" w:sz="4" w:space="0" w:color="auto"/>
              <w:bottom w:val="single" w:sz="4" w:space="0" w:color="auto"/>
              <w:right w:val="single" w:sz="4" w:space="0" w:color="auto"/>
            </w:tcBorders>
            <w:vAlign w:val="center"/>
          </w:tcPr>
          <w:p w:rsidR="00632CDA" w:rsidRPr="000F19B3" w:rsidRDefault="00632CDA" w:rsidP="000F19B3">
            <w:pPr>
              <w:widowControl/>
              <w:jc w:val="center"/>
              <w:rPr>
                <w:rFonts w:ascii="仿宋" w:eastAsia="仿宋" w:hAnsi="仿宋" w:cs="Times New Roman"/>
                <w:b/>
                <w:kern w:val="0"/>
                <w:sz w:val="24"/>
                <w:szCs w:val="24"/>
              </w:rPr>
            </w:pPr>
            <w:r w:rsidRPr="000F19B3">
              <w:rPr>
                <w:rFonts w:ascii="仿宋" w:eastAsia="仿宋" w:hAnsi="仿宋" w:cs="仿宋" w:hint="eastAsia"/>
                <w:b/>
                <w:kern w:val="0"/>
                <w:sz w:val="24"/>
                <w:szCs w:val="24"/>
              </w:rPr>
              <w:t>职责边界</w:t>
            </w:r>
          </w:p>
        </w:tc>
        <w:tc>
          <w:tcPr>
            <w:tcW w:w="6983" w:type="dxa"/>
            <w:tcBorders>
              <w:top w:val="nil"/>
              <w:left w:val="nil"/>
              <w:bottom w:val="single" w:sz="4" w:space="0" w:color="auto"/>
              <w:right w:val="single" w:sz="4" w:space="0" w:color="auto"/>
            </w:tcBorders>
            <w:vAlign w:val="center"/>
          </w:tcPr>
          <w:p w:rsidR="00632CDA" w:rsidRPr="005C7BCB" w:rsidRDefault="00632CDA" w:rsidP="005C7BCB">
            <w:pPr>
              <w:widowControl/>
              <w:jc w:val="left"/>
              <w:rPr>
                <w:rFonts w:ascii="仿宋" w:eastAsia="仿宋" w:hAnsi="仿宋" w:cs="Times New Roman"/>
                <w:kern w:val="0"/>
                <w:sz w:val="24"/>
                <w:szCs w:val="24"/>
              </w:rPr>
            </w:pPr>
            <w:r w:rsidRPr="005C7BCB">
              <w:rPr>
                <w:rFonts w:ascii="仿宋" w:eastAsia="仿宋" w:hAnsi="仿宋" w:cs="仿宋" w:hint="eastAsia"/>
                <w:kern w:val="0"/>
                <w:sz w:val="24"/>
                <w:szCs w:val="24"/>
              </w:rPr>
              <w:t>一、责任分工</w:t>
            </w:r>
            <w:r w:rsidRPr="005C7BCB">
              <w:rPr>
                <w:rFonts w:ascii="仿宋" w:eastAsia="仿宋" w:hAnsi="仿宋" w:cs="仿宋"/>
                <w:kern w:val="0"/>
                <w:sz w:val="24"/>
                <w:szCs w:val="24"/>
              </w:rPr>
              <w:t xml:space="preserve"> 1.</w:t>
            </w:r>
            <w:r w:rsidRPr="005C7BCB">
              <w:rPr>
                <w:rFonts w:ascii="仿宋" w:eastAsia="仿宋" w:hAnsi="仿宋" w:cs="仿宋" w:hint="eastAsia"/>
                <w:kern w:val="0"/>
                <w:sz w:val="24"/>
                <w:szCs w:val="24"/>
              </w:rPr>
              <w:t>市级：对辖区内“农产品地理标志地域范围、标志使用”监督检查。</w:t>
            </w:r>
            <w:r w:rsidRPr="005C7BCB">
              <w:rPr>
                <w:rFonts w:ascii="仿宋" w:eastAsia="仿宋" w:hAnsi="仿宋" w:cs="仿宋"/>
                <w:kern w:val="0"/>
                <w:sz w:val="24"/>
                <w:szCs w:val="24"/>
              </w:rPr>
              <w:t xml:space="preserve"> 2.</w:t>
            </w:r>
            <w:r w:rsidRPr="005C7BCB">
              <w:rPr>
                <w:rFonts w:ascii="仿宋" w:eastAsia="仿宋" w:hAnsi="仿宋" w:cs="仿宋" w:hint="eastAsia"/>
                <w:kern w:val="0"/>
                <w:sz w:val="24"/>
                <w:szCs w:val="24"/>
              </w:rPr>
              <w:t>县级：对辖区内“农产品地理标志地域范围、标志使用”监督检查。</w:t>
            </w:r>
            <w:r w:rsidRPr="005C7BCB">
              <w:rPr>
                <w:rFonts w:ascii="仿宋" w:eastAsia="仿宋" w:hAnsi="仿宋" w:cs="仿宋"/>
                <w:kern w:val="0"/>
                <w:sz w:val="24"/>
                <w:szCs w:val="24"/>
              </w:rPr>
              <w:t xml:space="preserve">                                                   </w:t>
            </w:r>
            <w:r w:rsidRPr="005C7BCB">
              <w:rPr>
                <w:rFonts w:ascii="仿宋" w:eastAsia="仿宋" w:hAnsi="仿宋" w:cs="仿宋" w:hint="eastAsia"/>
                <w:kern w:val="0"/>
                <w:sz w:val="24"/>
                <w:szCs w:val="24"/>
              </w:rPr>
              <w:t>二、相关依据</w:t>
            </w:r>
            <w:r w:rsidRPr="005C7BCB">
              <w:rPr>
                <w:rFonts w:ascii="仿宋" w:eastAsia="仿宋" w:hAnsi="仿宋" w:cs="仿宋"/>
                <w:kern w:val="0"/>
                <w:sz w:val="24"/>
                <w:szCs w:val="24"/>
              </w:rPr>
              <w:t xml:space="preserve"> </w:t>
            </w:r>
            <w:r w:rsidRPr="005C7BCB">
              <w:rPr>
                <w:rFonts w:ascii="仿宋" w:eastAsia="仿宋" w:hAnsi="仿宋" w:cs="仿宋" w:hint="eastAsia"/>
                <w:kern w:val="0"/>
                <w:sz w:val="24"/>
                <w:szCs w:val="24"/>
              </w:rPr>
              <w:t>【规章】《农产品地理标志管理办法》（</w:t>
            </w:r>
            <w:r w:rsidRPr="005C7BCB">
              <w:rPr>
                <w:rFonts w:ascii="仿宋" w:eastAsia="仿宋" w:hAnsi="仿宋" w:cs="仿宋"/>
                <w:kern w:val="0"/>
                <w:sz w:val="24"/>
                <w:szCs w:val="24"/>
              </w:rPr>
              <w:t>2007</w:t>
            </w:r>
            <w:r w:rsidRPr="005C7BCB">
              <w:rPr>
                <w:rFonts w:ascii="仿宋" w:eastAsia="仿宋" w:hAnsi="仿宋" w:cs="仿宋" w:hint="eastAsia"/>
                <w:kern w:val="0"/>
                <w:sz w:val="24"/>
                <w:szCs w:val="24"/>
              </w:rPr>
              <w:t>年农业部令第</w:t>
            </w:r>
            <w:r w:rsidRPr="005C7BCB">
              <w:rPr>
                <w:rFonts w:ascii="仿宋" w:eastAsia="仿宋" w:hAnsi="仿宋" w:cs="仿宋"/>
                <w:kern w:val="0"/>
                <w:sz w:val="24"/>
                <w:szCs w:val="24"/>
              </w:rPr>
              <w:t>11</w:t>
            </w:r>
            <w:r w:rsidRPr="005C7BCB">
              <w:rPr>
                <w:rFonts w:ascii="仿宋" w:eastAsia="仿宋" w:hAnsi="仿宋" w:cs="仿宋" w:hint="eastAsia"/>
                <w:kern w:val="0"/>
                <w:sz w:val="24"/>
                <w:szCs w:val="24"/>
              </w:rPr>
              <w:t>号发布）</w:t>
            </w:r>
            <w:r w:rsidRPr="005C7BCB">
              <w:rPr>
                <w:rFonts w:ascii="仿宋" w:eastAsia="仿宋" w:hAnsi="仿宋" w:cs="Times New Roman"/>
                <w:kern w:val="0"/>
                <w:sz w:val="24"/>
                <w:szCs w:val="24"/>
              </w:rPr>
              <w:br/>
            </w:r>
            <w:r w:rsidRPr="005C7BCB">
              <w:rPr>
                <w:rFonts w:ascii="仿宋" w:eastAsia="仿宋" w:hAnsi="仿宋" w:cs="仿宋" w:hint="eastAsia"/>
                <w:kern w:val="0"/>
                <w:sz w:val="24"/>
                <w:szCs w:val="24"/>
              </w:rPr>
              <w:t>第十八条</w:t>
            </w:r>
            <w:r w:rsidRPr="005C7BCB">
              <w:rPr>
                <w:rFonts w:ascii="仿宋" w:eastAsia="仿宋" w:hAnsi="仿宋" w:cs="仿宋"/>
                <w:kern w:val="0"/>
                <w:sz w:val="24"/>
                <w:szCs w:val="24"/>
              </w:rPr>
              <w:t xml:space="preserve"> </w:t>
            </w:r>
            <w:r w:rsidRPr="005C7BCB">
              <w:rPr>
                <w:rFonts w:ascii="仿宋" w:eastAsia="仿宋" w:hAnsi="仿宋" w:cs="仿宋" w:hint="eastAsia"/>
                <w:kern w:val="0"/>
                <w:sz w:val="24"/>
                <w:szCs w:val="24"/>
              </w:rPr>
              <w:t>县级以上人民政府农业行政主管部门应当加强农产品地理标志监督管理工作，定期对登记的地理标志农产品的地域范围、标志使用等进行监督检查。</w:t>
            </w:r>
            <w:r w:rsidRPr="005C7BCB">
              <w:rPr>
                <w:rFonts w:ascii="仿宋" w:eastAsia="仿宋" w:hAnsi="仿宋" w:cs="Times New Roman"/>
                <w:kern w:val="0"/>
                <w:sz w:val="24"/>
                <w:szCs w:val="24"/>
              </w:rPr>
              <w:br/>
            </w:r>
            <w:r w:rsidRPr="005C7BCB">
              <w:rPr>
                <w:rFonts w:ascii="仿宋" w:eastAsia="仿宋" w:hAnsi="仿宋" w:cs="仿宋" w:hint="eastAsia"/>
                <w:kern w:val="0"/>
                <w:sz w:val="24"/>
                <w:szCs w:val="24"/>
              </w:rPr>
              <w:t>登记的地理标志农产品或登记证书持有人不符合本办法第七条、第八条规定的，由农业部注销其地理标志登记证书并对外公告。</w:t>
            </w:r>
          </w:p>
        </w:tc>
      </w:tr>
      <w:tr w:rsidR="00632CDA" w:rsidRPr="005C7BCB" w:rsidTr="000F19B3">
        <w:trPr>
          <w:trHeight w:val="375"/>
        </w:trPr>
        <w:tc>
          <w:tcPr>
            <w:tcW w:w="1600" w:type="dxa"/>
            <w:tcBorders>
              <w:top w:val="nil"/>
              <w:left w:val="single" w:sz="4" w:space="0" w:color="auto"/>
              <w:bottom w:val="single" w:sz="4" w:space="0" w:color="auto"/>
              <w:right w:val="single" w:sz="4" w:space="0" w:color="auto"/>
            </w:tcBorders>
            <w:vAlign w:val="center"/>
          </w:tcPr>
          <w:p w:rsidR="00632CDA" w:rsidRPr="000F19B3" w:rsidRDefault="00632CDA" w:rsidP="000F19B3">
            <w:pPr>
              <w:widowControl/>
              <w:jc w:val="center"/>
              <w:rPr>
                <w:rFonts w:ascii="仿宋" w:eastAsia="仿宋" w:hAnsi="仿宋" w:cs="Times New Roman"/>
                <w:b/>
                <w:kern w:val="0"/>
                <w:sz w:val="24"/>
                <w:szCs w:val="24"/>
              </w:rPr>
            </w:pPr>
            <w:r w:rsidRPr="000F19B3">
              <w:rPr>
                <w:rFonts w:ascii="仿宋" w:eastAsia="仿宋" w:hAnsi="仿宋" w:cs="仿宋" w:hint="eastAsia"/>
                <w:b/>
                <w:kern w:val="0"/>
                <w:sz w:val="24"/>
                <w:szCs w:val="24"/>
              </w:rPr>
              <w:lastRenderedPageBreak/>
              <w:t>承办机构</w:t>
            </w:r>
          </w:p>
        </w:tc>
        <w:tc>
          <w:tcPr>
            <w:tcW w:w="6983" w:type="dxa"/>
            <w:tcBorders>
              <w:top w:val="nil"/>
              <w:left w:val="nil"/>
              <w:bottom w:val="single" w:sz="4" w:space="0" w:color="auto"/>
              <w:right w:val="single" w:sz="4" w:space="0" w:color="auto"/>
            </w:tcBorders>
            <w:noWrap/>
            <w:vAlign w:val="bottom"/>
          </w:tcPr>
          <w:p w:rsidR="00632CDA" w:rsidRPr="005C7BCB" w:rsidRDefault="00632CDA" w:rsidP="005C7BCB">
            <w:pPr>
              <w:widowControl/>
              <w:rPr>
                <w:rFonts w:ascii="仿宋" w:eastAsia="仿宋" w:hAnsi="仿宋" w:cs="Times New Roman"/>
                <w:kern w:val="0"/>
                <w:sz w:val="24"/>
                <w:szCs w:val="24"/>
              </w:rPr>
            </w:pPr>
            <w:r w:rsidRPr="005C7BCB">
              <w:rPr>
                <w:rFonts w:ascii="仿宋" w:eastAsia="仿宋" w:hAnsi="仿宋" w:cs="仿宋" w:hint="eastAsia"/>
                <w:kern w:val="0"/>
                <w:sz w:val="24"/>
                <w:szCs w:val="24"/>
              </w:rPr>
              <w:t>西塞山区农林水利局</w:t>
            </w:r>
          </w:p>
        </w:tc>
      </w:tr>
      <w:tr w:rsidR="00632CDA" w:rsidRPr="005C7BCB" w:rsidTr="000F19B3">
        <w:trPr>
          <w:trHeight w:val="315"/>
        </w:trPr>
        <w:tc>
          <w:tcPr>
            <w:tcW w:w="1600" w:type="dxa"/>
            <w:tcBorders>
              <w:top w:val="nil"/>
              <w:left w:val="single" w:sz="4" w:space="0" w:color="auto"/>
              <w:bottom w:val="single" w:sz="4" w:space="0" w:color="auto"/>
              <w:right w:val="single" w:sz="4" w:space="0" w:color="auto"/>
            </w:tcBorders>
            <w:vAlign w:val="center"/>
          </w:tcPr>
          <w:p w:rsidR="00632CDA" w:rsidRPr="000F19B3" w:rsidRDefault="00632CDA" w:rsidP="000F19B3">
            <w:pPr>
              <w:widowControl/>
              <w:jc w:val="center"/>
              <w:rPr>
                <w:rFonts w:ascii="仿宋" w:eastAsia="仿宋" w:hAnsi="仿宋" w:cs="Times New Roman"/>
                <w:b/>
                <w:kern w:val="0"/>
                <w:sz w:val="24"/>
                <w:szCs w:val="24"/>
              </w:rPr>
            </w:pPr>
            <w:r w:rsidRPr="000F19B3">
              <w:rPr>
                <w:rFonts w:ascii="仿宋" w:eastAsia="仿宋" w:hAnsi="仿宋" w:cs="仿宋" w:hint="eastAsia"/>
                <w:b/>
                <w:kern w:val="0"/>
                <w:sz w:val="24"/>
                <w:szCs w:val="24"/>
              </w:rPr>
              <w:t>咨询方式</w:t>
            </w:r>
          </w:p>
        </w:tc>
        <w:tc>
          <w:tcPr>
            <w:tcW w:w="6983" w:type="dxa"/>
            <w:tcBorders>
              <w:top w:val="nil"/>
              <w:left w:val="nil"/>
              <w:bottom w:val="single" w:sz="4" w:space="0" w:color="auto"/>
              <w:right w:val="single" w:sz="4" w:space="0" w:color="auto"/>
            </w:tcBorders>
            <w:noWrap/>
            <w:vAlign w:val="bottom"/>
          </w:tcPr>
          <w:p w:rsidR="00632CDA" w:rsidRPr="005C7BCB" w:rsidRDefault="00632CDA" w:rsidP="005C7BCB">
            <w:pPr>
              <w:widowControl/>
              <w:rPr>
                <w:rFonts w:ascii="仿宋" w:eastAsia="仿宋" w:hAnsi="仿宋" w:cs="Times New Roman"/>
                <w:kern w:val="0"/>
                <w:sz w:val="24"/>
                <w:szCs w:val="24"/>
              </w:rPr>
            </w:pPr>
            <w:r w:rsidRPr="005C7BCB">
              <w:rPr>
                <w:rFonts w:ascii="仿宋" w:eastAsia="仿宋" w:hAnsi="仿宋" w:cs="仿宋"/>
                <w:kern w:val="0"/>
                <w:sz w:val="24"/>
                <w:szCs w:val="24"/>
              </w:rPr>
              <w:t xml:space="preserve">0714-6482289 </w:t>
            </w:r>
            <w:r w:rsidRPr="005C7BCB">
              <w:rPr>
                <w:rFonts w:ascii="仿宋" w:eastAsia="仿宋" w:hAnsi="仿宋" w:cs="仿宋" w:hint="eastAsia"/>
                <w:kern w:val="0"/>
                <w:sz w:val="24"/>
                <w:szCs w:val="24"/>
              </w:rPr>
              <w:t>区政府办公大楼</w:t>
            </w:r>
            <w:r w:rsidRPr="005C7BCB">
              <w:rPr>
                <w:rFonts w:ascii="仿宋" w:eastAsia="仿宋" w:hAnsi="仿宋" w:cs="仿宋"/>
                <w:kern w:val="0"/>
                <w:sz w:val="24"/>
                <w:szCs w:val="24"/>
              </w:rPr>
              <w:t>819</w:t>
            </w:r>
            <w:r w:rsidRPr="005C7BCB">
              <w:rPr>
                <w:rFonts w:ascii="仿宋" w:eastAsia="仿宋" w:hAnsi="仿宋" w:cs="仿宋" w:hint="eastAsia"/>
                <w:kern w:val="0"/>
                <w:sz w:val="24"/>
                <w:szCs w:val="24"/>
              </w:rPr>
              <w:t>室</w:t>
            </w:r>
          </w:p>
        </w:tc>
      </w:tr>
      <w:tr w:rsidR="00632CDA" w:rsidRPr="005C7BCB" w:rsidTr="000F19B3">
        <w:trPr>
          <w:trHeight w:val="315"/>
        </w:trPr>
        <w:tc>
          <w:tcPr>
            <w:tcW w:w="1600" w:type="dxa"/>
            <w:tcBorders>
              <w:top w:val="nil"/>
              <w:left w:val="single" w:sz="4" w:space="0" w:color="auto"/>
              <w:bottom w:val="single" w:sz="4" w:space="0" w:color="auto"/>
              <w:right w:val="single" w:sz="4" w:space="0" w:color="auto"/>
            </w:tcBorders>
            <w:vAlign w:val="center"/>
          </w:tcPr>
          <w:p w:rsidR="00632CDA" w:rsidRPr="000F19B3" w:rsidRDefault="00632CDA" w:rsidP="000F19B3">
            <w:pPr>
              <w:widowControl/>
              <w:jc w:val="center"/>
              <w:rPr>
                <w:rFonts w:ascii="仿宋" w:eastAsia="仿宋" w:hAnsi="仿宋" w:cs="Times New Roman"/>
                <w:b/>
                <w:kern w:val="0"/>
                <w:sz w:val="24"/>
                <w:szCs w:val="24"/>
              </w:rPr>
            </w:pPr>
            <w:r w:rsidRPr="000F19B3">
              <w:rPr>
                <w:rFonts w:ascii="仿宋" w:eastAsia="仿宋" w:hAnsi="仿宋" w:cs="仿宋" w:hint="eastAsia"/>
                <w:b/>
                <w:kern w:val="0"/>
                <w:sz w:val="24"/>
                <w:szCs w:val="24"/>
              </w:rPr>
              <w:t>监督投诉方式</w:t>
            </w:r>
          </w:p>
        </w:tc>
        <w:tc>
          <w:tcPr>
            <w:tcW w:w="6983" w:type="dxa"/>
            <w:tcBorders>
              <w:top w:val="nil"/>
              <w:left w:val="nil"/>
              <w:bottom w:val="single" w:sz="4" w:space="0" w:color="auto"/>
              <w:right w:val="single" w:sz="4" w:space="0" w:color="auto"/>
            </w:tcBorders>
            <w:noWrap/>
            <w:vAlign w:val="bottom"/>
          </w:tcPr>
          <w:p w:rsidR="00632CDA" w:rsidRPr="005C7BCB" w:rsidRDefault="00632CDA" w:rsidP="005C7BCB">
            <w:pPr>
              <w:widowControl/>
              <w:jc w:val="left"/>
              <w:rPr>
                <w:rFonts w:ascii="仿宋" w:eastAsia="仿宋" w:hAnsi="仿宋" w:cs="Times New Roman"/>
                <w:kern w:val="0"/>
                <w:sz w:val="24"/>
                <w:szCs w:val="24"/>
              </w:rPr>
            </w:pPr>
            <w:r w:rsidRPr="005C7BCB">
              <w:rPr>
                <w:rFonts w:ascii="仿宋" w:eastAsia="仿宋" w:hAnsi="仿宋" w:cs="仿宋"/>
                <w:kern w:val="0"/>
                <w:sz w:val="24"/>
                <w:szCs w:val="24"/>
              </w:rPr>
              <w:t xml:space="preserve">0714-6482862 </w:t>
            </w:r>
            <w:r w:rsidRPr="005C7BCB">
              <w:rPr>
                <w:rFonts w:ascii="仿宋" w:eastAsia="仿宋" w:hAnsi="仿宋" w:cs="仿宋" w:hint="eastAsia"/>
                <w:kern w:val="0"/>
                <w:sz w:val="24"/>
                <w:szCs w:val="24"/>
              </w:rPr>
              <w:t>区政府办公大楼</w:t>
            </w:r>
            <w:r w:rsidRPr="005C7BCB">
              <w:rPr>
                <w:rFonts w:ascii="仿宋" w:eastAsia="仿宋" w:hAnsi="仿宋" w:cs="仿宋"/>
                <w:kern w:val="0"/>
                <w:sz w:val="24"/>
                <w:szCs w:val="24"/>
              </w:rPr>
              <w:t>812</w:t>
            </w:r>
            <w:r w:rsidRPr="005C7BCB">
              <w:rPr>
                <w:rFonts w:ascii="仿宋" w:eastAsia="仿宋" w:hAnsi="仿宋" w:cs="仿宋" w:hint="eastAsia"/>
                <w:kern w:val="0"/>
                <w:sz w:val="24"/>
                <w:szCs w:val="24"/>
              </w:rPr>
              <w:t>室</w:t>
            </w:r>
          </w:p>
        </w:tc>
      </w:tr>
      <w:tr w:rsidR="00632CDA" w:rsidRPr="005C7BCB" w:rsidTr="000F19B3">
        <w:trPr>
          <w:trHeight w:val="315"/>
        </w:trPr>
        <w:tc>
          <w:tcPr>
            <w:tcW w:w="1600" w:type="dxa"/>
            <w:tcBorders>
              <w:top w:val="nil"/>
              <w:left w:val="single" w:sz="4" w:space="0" w:color="auto"/>
              <w:bottom w:val="single" w:sz="4" w:space="0" w:color="auto"/>
              <w:right w:val="single" w:sz="4" w:space="0" w:color="auto"/>
            </w:tcBorders>
            <w:vAlign w:val="center"/>
          </w:tcPr>
          <w:p w:rsidR="00632CDA" w:rsidRPr="000F19B3" w:rsidRDefault="00632CDA" w:rsidP="000F19B3">
            <w:pPr>
              <w:widowControl/>
              <w:jc w:val="center"/>
              <w:rPr>
                <w:rFonts w:ascii="仿宋" w:eastAsia="仿宋" w:hAnsi="仿宋" w:cs="Times New Roman"/>
                <w:b/>
                <w:kern w:val="0"/>
                <w:sz w:val="24"/>
                <w:szCs w:val="24"/>
              </w:rPr>
            </w:pPr>
            <w:r w:rsidRPr="000F19B3">
              <w:rPr>
                <w:rFonts w:ascii="仿宋" w:eastAsia="仿宋" w:hAnsi="仿宋" w:cs="仿宋" w:hint="eastAsia"/>
                <w:b/>
                <w:kern w:val="0"/>
                <w:sz w:val="24"/>
                <w:szCs w:val="24"/>
              </w:rPr>
              <w:t>备注</w:t>
            </w:r>
          </w:p>
        </w:tc>
        <w:tc>
          <w:tcPr>
            <w:tcW w:w="6983" w:type="dxa"/>
            <w:tcBorders>
              <w:top w:val="nil"/>
              <w:left w:val="nil"/>
              <w:bottom w:val="single" w:sz="4" w:space="0" w:color="auto"/>
              <w:right w:val="single" w:sz="4" w:space="0" w:color="auto"/>
            </w:tcBorders>
            <w:vAlign w:val="bottom"/>
          </w:tcPr>
          <w:p w:rsidR="00632CDA" w:rsidRPr="005C7BCB" w:rsidRDefault="00632CDA" w:rsidP="005C7BCB">
            <w:pPr>
              <w:widowControl/>
              <w:jc w:val="left"/>
              <w:rPr>
                <w:rFonts w:ascii="仿宋" w:eastAsia="仿宋" w:hAnsi="仿宋" w:cs="Times New Roman"/>
                <w:kern w:val="0"/>
                <w:sz w:val="24"/>
                <w:szCs w:val="24"/>
              </w:rPr>
            </w:pPr>
            <w:r w:rsidRPr="005C7BCB">
              <w:rPr>
                <w:rFonts w:ascii="仿宋" w:eastAsia="仿宋" w:hAnsi="仿宋" w:cs="仿宋" w:hint="eastAsia"/>
                <w:kern w:val="0"/>
                <w:sz w:val="24"/>
                <w:szCs w:val="24"/>
              </w:rPr>
              <w:t xml:space="preserve">　</w:t>
            </w:r>
          </w:p>
        </w:tc>
      </w:tr>
    </w:tbl>
    <w:p w:rsidR="00632CDA" w:rsidRPr="00B1274E" w:rsidRDefault="00FB63F7" w:rsidP="00B1274E">
      <w:pPr>
        <w:jc w:val="center"/>
        <w:rPr>
          <w:rFonts w:cs="Times New Roman"/>
          <w:b/>
          <w:bCs/>
          <w:sz w:val="32"/>
          <w:szCs w:val="32"/>
        </w:rPr>
      </w:pPr>
      <w:r w:rsidRPr="00FB63F7">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6" type="#_x0000_t75" alt="006" style="position:absolute;left:0;text-align:left;margin-left:61.5pt;margin-top:48pt;width:334.2pt;height:676.5pt;z-index:1;visibility:visible;mso-position-horizontal-relative:text;mso-position-vertical-relative:text">
            <v:imagedata r:id="rId6" o:title=""/>
            <w10:wrap type="square"/>
          </v:shape>
        </w:pict>
      </w:r>
      <w:r w:rsidR="00632CDA" w:rsidRPr="00B1274E">
        <w:rPr>
          <w:rFonts w:cs="宋体" w:hint="eastAsia"/>
          <w:b/>
          <w:bCs/>
          <w:sz w:val="32"/>
          <w:szCs w:val="32"/>
        </w:rPr>
        <w:t>农业“三品一标”检查流程图</w:t>
      </w:r>
    </w:p>
    <w:sectPr w:rsidR="00632CDA" w:rsidRPr="00B1274E" w:rsidSect="00706AA3">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C04" w:rsidRDefault="00760C04" w:rsidP="002D4EE8">
      <w:pPr>
        <w:rPr>
          <w:rFonts w:cs="Times New Roman"/>
        </w:rPr>
      </w:pPr>
      <w:r>
        <w:rPr>
          <w:rFonts w:cs="Times New Roman"/>
        </w:rPr>
        <w:separator/>
      </w:r>
    </w:p>
  </w:endnote>
  <w:endnote w:type="continuationSeparator" w:id="0">
    <w:p w:rsidR="00760C04" w:rsidRDefault="00760C04" w:rsidP="002D4EE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C04" w:rsidRDefault="00760C04" w:rsidP="002D4EE8">
      <w:pPr>
        <w:rPr>
          <w:rFonts w:cs="Times New Roman"/>
        </w:rPr>
      </w:pPr>
      <w:r>
        <w:rPr>
          <w:rFonts w:cs="Times New Roman"/>
        </w:rPr>
        <w:separator/>
      </w:r>
    </w:p>
  </w:footnote>
  <w:footnote w:type="continuationSeparator" w:id="0">
    <w:p w:rsidR="00760C04" w:rsidRDefault="00760C04" w:rsidP="002D4EE8">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CDA" w:rsidRDefault="00632CDA" w:rsidP="000F19B3">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4EE8"/>
    <w:rsid w:val="000528E8"/>
    <w:rsid w:val="000F19B3"/>
    <w:rsid w:val="001118BE"/>
    <w:rsid w:val="00131437"/>
    <w:rsid w:val="0018410D"/>
    <w:rsid w:val="001A0907"/>
    <w:rsid w:val="00264B50"/>
    <w:rsid w:val="002D4EE8"/>
    <w:rsid w:val="00355D5A"/>
    <w:rsid w:val="003D50DE"/>
    <w:rsid w:val="00401F9D"/>
    <w:rsid w:val="0042102C"/>
    <w:rsid w:val="00430810"/>
    <w:rsid w:val="005C7BCB"/>
    <w:rsid w:val="00632CDA"/>
    <w:rsid w:val="00706AA3"/>
    <w:rsid w:val="00760C04"/>
    <w:rsid w:val="00A72FEE"/>
    <w:rsid w:val="00A763E4"/>
    <w:rsid w:val="00B1274E"/>
    <w:rsid w:val="00ED3B3A"/>
    <w:rsid w:val="00EF30DE"/>
    <w:rsid w:val="00F341D1"/>
    <w:rsid w:val="00F87352"/>
    <w:rsid w:val="00F950C5"/>
    <w:rsid w:val="00FB63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AA3"/>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2D4E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2D4EE8"/>
    <w:rPr>
      <w:rFonts w:cs="Times New Roman"/>
      <w:sz w:val="18"/>
      <w:szCs w:val="18"/>
    </w:rPr>
  </w:style>
  <w:style w:type="paragraph" w:styleId="a4">
    <w:name w:val="footer"/>
    <w:basedOn w:val="a"/>
    <w:link w:val="Char0"/>
    <w:uiPriority w:val="99"/>
    <w:semiHidden/>
    <w:rsid w:val="002D4EE8"/>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2D4EE8"/>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026753209">
      <w:marLeft w:val="0"/>
      <w:marRight w:val="0"/>
      <w:marTop w:val="0"/>
      <w:marBottom w:val="0"/>
      <w:divBdr>
        <w:top w:val="none" w:sz="0" w:space="0" w:color="auto"/>
        <w:left w:val="none" w:sz="0" w:space="0" w:color="auto"/>
        <w:bottom w:val="none" w:sz="0" w:space="0" w:color="auto"/>
        <w:right w:val="none" w:sz="0" w:space="0" w:color="auto"/>
      </w:divBdr>
    </w:div>
    <w:div w:id="1026753210">
      <w:marLeft w:val="0"/>
      <w:marRight w:val="0"/>
      <w:marTop w:val="0"/>
      <w:marBottom w:val="0"/>
      <w:divBdr>
        <w:top w:val="none" w:sz="0" w:space="0" w:color="auto"/>
        <w:left w:val="none" w:sz="0" w:space="0" w:color="auto"/>
        <w:bottom w:val="none" w:sz="0" w:space="0" w:color="auto"/>
        <w:right w:val="none" w:sz="0" w:space="0" w:color="auto"/>
      </w:divBdr>
    </w:div>
    <w:div w:id="1026753211">
      <w:marLeft w:val="0"/>
      <w:marRight w:val="0"/>
      <w:marTop w:val="0"/>
      <w:marBottom w:val="0"/>
      <w:divBdr>
        <w:top w:val="none" w:sz="0" w:space="0" w:color="auto"/>
        <w:left w:val="none" w:sz="0" w:space="0" w:color="auto"/>
        <w:bottom w:val="none" w:sz="0" w:space="0" w:color="auto"/>
        <w:right w:val="none" w:sz="0" w:space="0" w:color="auto"/>
      </w:divBdr>
    </w:div>
    <w:div w:id="1026753212">
      <w:marLeft w:val="0"/>
      <w:marRight w:val="0"/>
      <w:marTop w:val="0"/>
      <w:marBottom w:val="0"/>
      <w:divBdr>
        <w:top w:val="none" w:sz="0" w:space="0" w:color="auto"/>
        <w:left w:val="none" w:sz="0" w:space="0" w:color="auto"/>
        <w:bottom w:val="none" w:sz="0" w:space="0" w:color="auto"/>
        <w:right w:val="none" w:sz="0" w:space="0" w:color="auto"/>
      </w:divBdr>
    </w:div>
    <w:div w:id="1026753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173</Words>
  <Characters>987</Characters>
  <Application>Microsoft Office Word</Application>
  <DocSecurity>0</DocSecurity>
  <Lines>8</Lines>
  <Paragraphs>2</Paragraphs>
  <ScaleCrop>false</ScaleCrop>
  <Company>Microsoft</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行政职权基本信息表</dc:title>
  <dc:subject/>
  <dc:creator>admin</dc:creator>
  <cp:keywords/>
  <dc:description/>
  <cp:lastModifiedBy>微软用户</cp:lastModifiedBy>
  <cp:revision>4</cp:revision>
  <dcterms:created xsi:type="dcterms:W3CDTF">2016-06-08T07:21:00Z</dcterms:created>
  <dcterms:modified xsi:type="dcterms:W3CDTF">2016-06-24T08:07:00Z</dcterms:modified>
</cp:coreProperties>
</file>